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70D" w:rsidRPr="00807767" w:rsidRDefault="00B0670D" w:rsidP="00B0670D">
      <w:pPr>
        <w:pStyle w:val="a4"/>
        <w:ind w:firstLine="0"/>
        <w:jc w:val="center"/>
      </w:pPr>
      <w:bookmarkStart w:id="0" w:name="_GoBack"/>
      <w:bookmarkEnd w:id="0"/>
      <w:r>
        <w:rPr>
          <w:noProof/>
          <w:lang w:eastAsia="ru-RU"/>
        </w:rPr>
        <w:drawing>
          <wp:inline distT="0" distB="0" distL="0" distR="0" wp14:anchorId="0F48D6BE" wp14:editId="7862FF2D">
            <wp:extent cx="2157573" cy="2560320"/>
            <wp:effectExtent l="0" t="0" r="0" b="0"/>
            <wp:docPr id="18" name="Рисунок 18" descr="http://kampol.e-nk.ru/images/stories/sistema_otkrytyy_nizhnekam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ampol.e-nk.ru/images/stories/sistema_otkrytyy_nizhnekams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3147" cy="2578802"/>
                    </a:xfrm>
                    <a:prstGeom prst="rect">
                      <a:avLst/>
                    </a:prstGeom>
                    <a:noFill/>
                    <a:ln>
                      <a:noFill/>
                    </a:ln>
                  </pic:spPr>
                </pic:pic>
              </a:graphicData>
            </a:graphic>
          </wp:inline>
        </w:drawing>
      </w:r>
    </w:p>
    <w:p w:rsidR="00B0670D" w:rsidRPr="00884415" w:rsidRDefault="00B0670D" w:rsidP="00B0670D">
      <w:pPr>
        <w:pStyle w:val="a4"/>
        <w:pBdr>
          <w:bottom w:val="single" w:sz="4" w:space="1" w:color="auto"/>
        </w:pBdr>
        <w:ind w:firstLine="0"/>
        <w:jc w:val="center"/>
        <w:rPr>
          <w:rFonts w:ascii="Times New Roman" w:hAnsi="Times New Roman" w:cs="Times New Roman"/>
          <w:b/>
          <w:sz w:val="28"/>
        </w:rPr>
      </w:pPr>
      <w:r w:rsidRPr="00884415">
        <w:rPr>
          <w:rFonts w:ascii="Times New Roman" w:hAnsi="Times New Roman" w:cs="Times New Roman"/>
          <w:b/>
          <w:sz w:val="28"/>
        </w:rPr>
        <w:t xml:space="preserve">Муниципальное образование </w:t>
      </w:r>
      <w:r>
        <w:rPr>
          <w:rFonts w:ascii="Times New Roman" w:hAnsi="Times New Roman" w:cs="Times New Roman"/>
          <w:b/>
          <w:sz w:val="28"/>
        </w:rPr>
        <w:t>город Нижнекамск</w:t>
      </w:r>
    </w:p>
    <w:p w:rsidR="00B0670D" w:rsidRPr="00884415" w:rsidRDefault="00B0670D" w:rsidP="00B0670D">
      <w:pPr>
        <w:pStyle w:val="a4"/>
        <w:rPr>
          <w:rFonts w:ascii="Times New Roman" w:hAnsi="Times New Roman" w:cs="Times New Roman"/>
          <w:sz w:val="40"/>
        </w:rPr>
      </w:pPr>
    </w:p>
    <w:p w:rsidR="00B0670D" w:rsidRPr="00884415" w:rsidRDefault="00B0670D" w:rsidP="00B0670D">
      <w:pPr>
        <w:pStyle w:val="a4"/>
        <w:rPr>
          <w:rFonts w:ascii="Times New Roman" w:hAnsi="Times New Roman" w:cs="Times New Roman"/>
          <w:sz w:val="40"/>
        </w:rPr>
      </w:pPr>
    </w:p>
    <w:p w:rsidR="00B0670D" w:rsidRPr="00884415" w:rsidRDefault="00B0670D" w:rsidP="00B0670D">
      <w:pPr>
        <w:pStyle w:val="a4"/>
        <w:spacing w:line="276" w:lineRule="auto"/>
        <w:ind w:firstLine="0"/>
        <w:jc w:val="center"/>
        <w:rPr>
          <w:rFonts w:ascii="Times New Roman" w:hAnsi="Times New Roman" w:cs="Times New Roman"/>
          <w:b/>
          <w:sz w:val="40"/>
        </w:rPr>
      </w:pPr>
      <w:r w:rsidRPr="00884415">
        <w:rPr>
          <w:rFonts w:ascii="Times New Roman" w:hAnsi="Times New Roman" w:cs="Times New Roman"/>
          <w:b/>
          <w:sz w:val="40"/>
        </w:rPr>
        <w:t>СХЕМА ТЕПЛОСНАБЖЕНИЯ МУНИЦИПАЛЬНОГО ОБРАЗОВАНИЯ –</w:t>
      </w:r>
      <w:r>
        <w:rPr>
          <w:rFonts w:ascii="Times New Roman" w:hAnsi="Times New Roman" w:cs="Times New Roman"/>
          <w:b/>
          <w:sz w:val="40"/>
        </w:rPr>
        <w:br/>
      </w:r>
      <w:r w:rsidRPr="00240912">
        <w:rPr>
          <w:rFonts w:ascii="Times New Roman" w:hAnsi="Times New Roman" w:cs="Times New Roman"/>
          <w:b/>
          <w:caps/>
          <w:sz w:val="40"/>
        </w:rPr>
        <w:t xml:space="preserve">г. Нижнекамск </w:t>
      </w:r>
      <w:r w:rsidRPr="00884415">
        <w:rPr>
          <w:rFonts w:ascii="Times New Roman" w:hAnsi="Times New Roman" w:cs="Times New Roman"/>
          <w:b/>
          <w:sz w:val="40"/>
        </w:rPr>
        <w:t>НА ПЕРИОД ДО 20</w:t>
      </w:r>
      <w:r>
        <w:rPr>
          <w:rFonts w:ascii="Times New Roman" w:hAnsi="Times New Roman" w:cs="Times New Roman"/>
          <w:b/>
          <w:sz w:val="40"/>
        </w:rPr>
        <w:t>34</w:t>
      </w:r>
      <w:r w:rsidRPr="00884415">
        <w:rPr>
          <w:rFonts w:ascii="Times New Roman" w:hAnsi="Times New Roman" w:cs="Times New Roman"/>
          <w:b/>
          <w:sz w:val="40"/>
        </w:rPr>
        <w:t xml:space="preserve"> ГОДА</w:t>
      </w:r>
    </w:p>
    <w:p w:rsidR="00B0670D" w:rsidRPr="00884415" w:rsidRDefault="00B0670D" w:rsidP="00B0670D">
      <w:pPr>
        <w:pStyle w:val="a4"/>
        <w:spacing w:line="276" w:lineRule="auto"/>
        <w:ind w:firstLine="0"/>
        <w:jc w:val="center"/>
        <w:rPr>
          <w:rFonts w:ascii="Times New Roman" w:hAnsi="Times New Roman" w:cs="Times New Roman"/>
          <w:b/>
          <w:sz w:val="40"/>
        </w:rPr>
      </w:pPr>
    </w:p>
    <w:p w:rsidR="00B0670D" w:rsidRPr="00884415" w:rsidRDefault="00B0670D" w:rsidP="00B0670D">
      <w:pPr>
        <w:pStyle w:val="a4"/>
        <w:spacing w:line="276" w:lineRule="auto"/>
        <w:ind w:firstLine="0"/>
        <w:jc w:val="center"/>
        <w:rPr>
          <w:rFonts w:ascii="Times New Roman" w:hAnsi="Times New Roman" w:cs="Times New Roman"/>
          <w:b/>
          <w:sz w:val="40"/>
        </w:rPr>
      </w:pPr>
      <w:r>
        <w:rPr>
          <w:rFonts w:ascii="Times New Roman" w:hAnsi="Times New Roman" w:cs="Times New Roman"/>
          <w:b/>
          <w:sz w:val="40"/>
        </w:rPr>
        <w:t xml:space="preserve">(Актуализация на 2020-ый </w:t>
      </w:r>
      <w:r w:rsidRPr="00884415">
        <w:rPr>
          <w:rFonts w:ascii="Times New Roman" w:hAnsi="Times New Roman" w:cs="Times New Roman"/>
          <w:b/>
          <w:sz w:val="40"/>
        </w:rPr>
        <w:t>г</w:t>
      </w:r>
      <w:r>
        <w:rPr>
          <w:rFonts w:ascii="Times New Roman" w:hAnsi="Times New Roman" w:cs="Times New Roman"/>
          <w:b/>
          <w:sz w:val="40"/>
        </w:rPr>
        <w:t>од</w:t>
      </w:r>
      <w:r w:rsidRPr="00884415">
        <w:rPr>
          <w:rFonts w:ascii="Times New Roman" w:hAnsi="Times New Roman" w:cs="Times New Roman"/>
          <w:b/>
          <w:sz w:val="40"/>
        </w:rPr>
        <w:t>)</w:t>
      </w:r>
    </w:p>
    <w:p w:rsidR="00B0670D" w:rsidRPr="00884415" w:rsidRDefault="00B0670D" w:rsidP="00B0670D">
      <w:pPr>
        <w:pStyle w:val="a4"/>
        <w:spacing w:line="276" w:lineRule="auto"/>
        <w:ind w:firstLine="0"/>
        <w:jc w:val="center"/>
        <w:rPr>
          <w:rFonts w:ascii="Times New Roman" w:hAnsi="Times New Roman" w:cs="Times New Roman"/>
          <w:b/>
          <w:sz w:val="40"/>
        </w:rPr>
      </w:pPr>
    </w:p>
    <w:p w:rsidR="00B0670D" w:rsidRPr="00884415" w:rsidRDefault="00B0670D" w:rsidP="00B0670D">
      <w:pPr>
        <w:pStyle w:val="a4"/>
        <w:spacing w:line="276" w:lineRule="auto"/>
        <w:ind w:firstLine="0"/>
        <w:jc w:val="center"/>
        <w:rPr>
          <w:rFonts w:ascii="Times New Roman" w:hAnsi="Times New Roman" w:cs="Times New Roman"/>
          <w:b/>
          <w:sz w:val="40"/>
        </w:rPr>
      </w:pPr>
      <w:r w:rsidRPr="00884415">
        <w:rPr>
          <w:rFonts w:ascii="Times New Roman" w:hAnsi="Times New Roman" w:cs="Times New Roman"/>
          <w:b/>
          <w:sz w:val="40"/>
        </w:rPr>
        <w:t>Том 2. Обосновывающие материалы</w:t>
      </w:r>
    </w:p>
    <w:p w:rsidR="00B0670D" w:rsidRPr="00484996" w:rsidRDefault="00B0670D" w:rsidP="00B0670D">
      <w:pPr>
        <w:ind w:firstLine="0"/>
        <w:jc w:val="center"/>
        <w:rPr>
          <w:b/>
          <w:sz w:val="32"/>
          <w:szCs w:val="32"/>
        </w:rPr>
      </w:pPr>
      <w:r w:rsidRPr="00B0670D">
        <w:rPr>
          <w:b/>
          <w:sz w:val="32"/>
          <w:szCs w:val="32"/>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p w:rsidR="00B0670D" w:rsidRPr="00484996" w:rsidRDefault="00B0670D" w:rsidP="00B0670D">
      <w:pPr>
        <w:ind w:firstLine="0"/>
        <w:jc w:val="center"/>
        <w:rPr>
          <w:b/>
          <w:sz w:val="32"/>
          <w:szCs w:val="32"/>
        </w:rPr>
      </w:pPr>
      <w:r w:rsidRPr="00484996">
        <w:rPr>
          <w:b/>
          <w:bCs/>
          <w:sz w:val="32"/>
          <w:szCs w:val="32"/>
        </w:rPr>
        <w:t>ШИФР 00</w:t>
      </w:r>
      <w:r>
        <w:rPr>
          <w:b/>
          <w:bCs/>
          <w:sz w:val="32"/>
          <w:szCs w:val="32"/>
        </w:rPr>
        <w:t>8</w:t>
      </w:r>
      <w:r w:rsidRPr="00484996">
        <w:rPr>
          <w:b/>
          <w:bCs/>
          <w:sz w:val="32"/>
          <w:szCs w:val="32"/>
        </w:rPr>
        <w:t>.</w:t>
      </w:r>
      <w:r>
        <w:rPr>
          <w:b/>
          <w:bCs/>
          <w:sz w:val="32"/>
          <w:szCs w:val="32"/>
        </w:rPr>
        <w:t>16</w:t>
      </w:r>
      <w:r w:rsidRPr="00484996">
        <w:rPr>
          <w:b/>
          <w:bCs/>
          <w:sz w:val="32"/>
          <w:szCs w:val="32"/>
        </w:rPr>
        <w:t>.СТ-ОМ.00</w:t>
      </w:r>
      <w:r>
        <w:rPr>
          <w:b/>
          <w:bCs/>
          <w:sz w:val="32"/>
          <w:szCs w:val="32"/>
        </w:rPr>
        <w:t>6</w:t>
      </w:r>
      <w:r w:rsidRPr="00484996">
        <w:rPr>
          <w:b/>
          <w:bCs/>
          <w:sz w:val="32"/>
          <w:szCs w:val="32"/>
        </w:rPr>
        <w:t>.000</w:t>
      </w:r>
    </w:p>
    <w:p w:rsidR="00B0670D" w:rsidRPr="00C55A06" w:rsidRDefault="00B0670D" w:rsidP="00B0670D">
      <w:pPr>
        <w:rPr>
          <w:b/>
          <w:sz w:val="32"/>
          <w:szCs w:val="32"/>
        </w:rPr>
      </w:pPr>
    </w:p>
    <w:p w:rsidR="00B0670D" w:rsidRPr="005313E4" w:rsidRDefault="00B0670D" w:rsidP="00B0670D">
      <w:pPr>
        <w:ind w:firstLine="0"/>
        <w:jc w:val="center"/>
      </w:pPr>
      <w:r w:rsidRPr="005313E4">
        <w:t xml:space="preserve">Разработчик: Общество с ограниченной ответственностью </w:t>
      </w:r>
      <w:r w:rsidRPr="005313E4">
        <w:br/>
        <w:t>Инжиниринговая компания «ВИД-Энерго»</w:t>
      </w:r>
    </w:p>
    <w:p w:rsidR="00B0670D" w:rsidRPr="005313E4" w:rsidRDefault="00B0670D" w:rsidP="00B0670D">
      <w:pPr>
        <w:ind w:firstLine="0"/>
        <w:jc w:val="center"/>
      </w:pPr>
    </w:p>
    <w:p w:rsidR="00B0670D" w:rsidRPr="005313E4" w:rsidRDefault="00B0670D" w:rsidP="00B0670D">
      <w:pPr>
        <w:ind w:firstLine="0"/>
        <w:jc w:val="center"/>
      </w:pPr>
      <w:r w:rsidRPr="005313E4">
        <w:t>Генеральный директор</w:t>
      </w:r>
      <w:r w:rsidRPr="005313E4">
        <w:tab/>
      </w:r>
      <w:r w:rsidRPr="005313E4">
        <w:tab/>
      </w:r>
      <w:r w:rsidRPr="005313E4">
        <w:tab/>
      </w:r>
      <w:r w:rsidRPr="005313E4">
        <w:tab/>
      </w:r>
      <w:r w:rsidRPr="005313E4">
        <w:tab/>
      </w:r>
      <w:r w:rsidRPr="005313E4">
        <w:tab/>
      </w:r>
      <w:r w:rsidRPr="005313E4">
        <w:tab/>
        <w:t xml:space="preserve"> Д. В. Агеев</w:t>
      </w:r>
    </w:p>
    <w:p w:rsidR="009A0796" w:rsidRDefault="00B0670D" w:rsidP="00B0670D">
      <w:pPr>
        <w:ind w:firstLine="0"/>
        <w:jc w:val="center"/>
      </w:pPr>
      <w:r w:rsidRPr="005313E4">
        <w:t>Москва, 201</w:t>
      </w:r>
      <w:r>
        <w:t>9</w:t>
      </w:r>
      <w:r w:rsidRPr="005313E4">
        <w:t xml:space="preserve"> г.</w:t>
      </w:r>
      <w:r>
        <w:br w:type="page"/>
      </w:r>
    </w:p>
    <w:p w:rsidR="00B0670D" w:rsidRPr="00281ED0" w:rsidRDefault="00B0670D" w:rsidP="00B0670D">
      <w:pPr>
        <w:ind w:firstLine="0"/>
        <w:jc w:val="center"/>
        <w:rPr>
          <w:b/>
        </w:rPr>
      </w:pPr>
      <w:r w:rsidRPr="00281ED0">
        <w:rPr>
          <w:b/>
        </w:rPr>
        <w:lastRenderedPageBreak/>
        <w:t>СОСТАВ ДОКУМЕНТОВ</w:t>
      </w:r>
    </w:p>
    <w:tbl>
      <w:tblPr>
        <w:tblW w:w="9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9"/>
        <w:gridCol w:w="2824"/>
      </w:tblGrid>
      <w:tr w:rsidR="00B0670D" w:rsidRPr="00B0670D" w:rsidTr="009A0796">
        <w:trPr>
          <w:cantSplit/>
          <w:trHeight w:val="20"/>
          <w:tblHeader/>
        </w:trPr>
        <w:tc>
          <w:tcPr>
            <w:tcW w:w="6629" w:type="dxa"/>
          </w:tcPr>
          <w:p w:rsidR="00B0670D" w:rsidRPr="00B0670D" w:rsidRDefault="00B0670D" w:rsidP="009A0796">
            <w:pPr>
              <w:pStyle w:val="aa"/>
              <w:spacing w:after="120"/>
              <w:jc w:val="center"/>
              <w:rPr>
                <w:b/>
                <w:sz w:val="24"/>
                <w:szCs w:val="24"/>
              </w:rPr>
            </w:pPr>
            <w:r w:rsidRPr="00B0670D">
              <w:rPr>
                <w:b/>
                <w:sz w:val="24"/>
                <w:szCs w:val="24"/>
              </w:rPr>
              <w:t>Наименование документа</w:t>
            </w:r>
          </w:p>
        </w:tc>
        <w:tc>
          <w:tcPr>
            <w:tcW w:w="2824" w:type="dxa"/>
          </w:tcPr>
          <w:p w:rsidR="00B0670D" w:rsidRPr="00B0670D" w:rsidRDefault="00B0670D" w:rsidP="009A0796">
            <w:pPr>
              <w:pStyle w:val="aa"/>
              <w:spacing w:after="120"/>
              <w:jc w:val="center"/>
              <w:rPr>
                <w:b/>
                <w:sz w:val="24"/>
                <w:szCs w:val="24"/>
              </w:rPr>
            </w:pPr>
            <w:r w:rsidRPr="00B0670D">
              <w:rPr>
                <w:b/>
                <w:sz w:val="24"/>
                <w:szCs w:val="24"/>
              </w:rPr>
              <w:t>ШИФР</w:t>
            </w:r>
          </w:p>
        </w:tc>
      </w:tr>
      <w:tr w:rsidR="00B0670D" w:rsidRPr="00B0670D" w:rsidTr="009A0796">
        <w:trPr>
          <w:cantSplit/>
          <w:trHeight w:val="20"/>
        </w:trPr>
        <w:tc>
          <w:tcPr>
            <w:tcW w:w="6629" w:type="dxa"/>
          </w:tcPr>
          <w:p w:rsidR="00B0670D" w:rsidRPr="00B0670D" w:rsidRDefault="00B0670D" w:rsidP="009A0796">
            <w:pPr>
              <w:pStyle w:val="aa"/>
              <w:spacing w:after="120"/>
              <w:rPr>
                <w:sz w:val="24"/>
                <w:szCs w:val="24"/>
              </w:rPr>
            </w:pPr>
            <w:r w:rsidRPr="00B0670D">
              <w:rPr>
                <w:sz w:val="24"/>
                <w:szCs w:val="24"/>
              </w:rPr>
              <w:t>Схема теплоснабжения муниципального образования город Нижнекамск на период до 2034 года (Актуализация на 2020г.) Том 1. Утверждаемая часть</w:t>
            </w:r>
          </w:p>
        </w:tc>
        <w:tc>
          <w:tcPr>
            <w:tcW w:w="2824" w:type="dxa"/>
          </w:tcPr>
          <w:p w:rsidR="00B0670D" w:rsidRPr="00B0670D" w:rsidRDefault="00B0670D" w:rsidP="009A0796">
            <w:pPr>
              <w:pStyle w:val="aa"/>
              <w:spacing w:after="120"/>
              <w:rPr>
                <w:sz w:val="24"/>
                <w:szCs w:val="24"/>
                <w:lang w:val="en-US"/>
              </w:rPr>
            </w:pPr>
            <w:r w:rsidRPr="00B0670D">
              <w:rPr>
                <w:sz w:val="24"/>
                <w:szCs w:val="24"/>
                <w:lang w:val="en-US"/>
              </w:rPr>
              <w:t>00</w:t>
            </w:r>
            <w:r w:rsidRPr="00B0670D">
              <w:rPr>
                <w:sz w:val="24"/>
                <w:szCs w:val="24"/>
              </w:rPr>
              <w:t>8</w:t>
            </w:r>
            <w:r w:rsidRPr="00B0670D">
              <w:rPr>
                <w:sz w:val="24"/>
                <w:szCs w:val="24"/>
                <w:lang w:val="en-US"/>
              </w:rPr>
              <w:t>.</w:t>
            </w:r>
            <w:r w:rsidRPr="00B0670D">
              <w:rPr>
                <w:sz w:val="24"/>
                <w:szCs w:val="24"/>
              </w:rPr>
              <w:t>16</w:t>
            </w:r>
            <w:r w:rsidRPr="00B0670D">
              <w:rPr>
                <w:sz w:val="24"/>
                <w:szCs w:val="24"/>
                <w:lang w:val="en-US"/>
              </w:rPr>
              <w:t>.СТ-УЧ.001.000</w:t>
            </w:r>
          </w:p>
        </w:tc>
      </w:tr>
      <w:tr w:rsidR="00B0670D" w:rsidRPr="00B0670D" w:rsidTr="009A0796">
        <w:trPr>
          <w:cantSplit/>
          <w:trHeight w:val="20"/>
        </w:trPr>
        <w:tc>
          <w:tcPr>
            <w:tcW w:w="9453" w:type="dxa"/>
            <w:gridSpan w:val="2"/>
          </w:tcPr>
          <w:p w:rsidR="00B0670D" w:rsidRPr="00B0670D" w:rsidRDefault="00B0670D" w:rsidP="009A0796">
            <w:pPr>
              <w:pStyle w:val="aa"/>
              <w:spacing w:after="120"/>
              <w:rPr>
                <w:sz w:val="24"/>
                <w:szCs w:val="24"/>
              </w:rPr>
            </w:pPr>
            <w:r w:rsidRPr="00B0670D">
              <w:rPr>
                <w:sz w:val="24"/>
                <w:szCs w:val="24"/>
              </w:rPr>
              <w:t>Схема теплоснабжения муниципального образования город Нижнекамск на период до 2034 года (Актуализация на 2020г.) Том 2. Обосновывающие материалы</w:t>
            </w:r>
          </w:p>
        </w:tc>
      </w:tr>
      <w:tr w:rsidR="00B0670D" w:rsidRPr="00B0670D" w:rsidTr="009A0796">
        <w:trPr>
          <w:cantSplit/>
          <w:trHeight w:val="20"/>
        </w:trPr>
        <w:tc>
          <w:tcPr>
            <w:tcW w:w="6629" w:type="dxa"/>
          </w:tcPr>
          <w:p w:rsidR="00B0670D" w:rsidRPr="00B0670D" w:rsidRDefault="00B0670D" w:rsidP="009A0796">
            <w:pPr>
              <w:pStyle w:val="aa"/>
              <w:spacing w:after="120"/>
              <w:rPr>
                <w:sz w:val="24"/>
                <w:szCs w:val="24"/>
              </w:rPr>
            </w:pPr>
            <w:r w:rsidRPr="00B0670D">
              <w:rPr>
                <w:sz w:val="24"/>
                <w:szCs w:val="24"/>
              </w:rPr>
              <w:t>Глава 1 Существующее положение в сфере производства, передачи и потребления тепловой энергии для целей теплоснабжения</w:t>
            </w:r>
          </w:p>
        </w:tc>
        <w:tc>
          <w:tcPr>
            <w:tcW w:w="2824" w:type="dxa"/>
          </w:tcPr>
          <w:p w:rsidR="00B0670D" w:rsidRPr="00B0670D" w:rsidRDefault="00B0670D" w:rsidP="009A0796">
            <w:pPr>
              <w:pStyle w:val="aa"/>
              <w:spacing w:after="120"/>
              <w:rPr>
                <w:sz w:val="24"/>
                <w:szCs w:val="24"/>
                <w:lang w:val="en-US"/>
              </w:rPr>
            </w:pPr>
            <w:r w:rsidRPr="00B0670D">
              <w:rPr>
                <w:sz w:val="24"/>
                <w:szCs w:val="24"/>
                <w:lang w:val="en-US"/>
              </w:rPr>
              <w:t>008.16.СТ-ОМ.001.000</w:t>
            </w:r>
          </w:p>
        </w:tc>
      </w:tr>
      <w:tr w:rsidR="00B0670D" w:rsidRPr="00B0670D" w:rsidTr="009A0796">
        <w:trPr>
          <w:cantSplit/>
          <w:trHeight w:val="20"/>
        </w:trPr>
        <w:tc>
          <w:tcPr>
            <w:tcW w:w="6629" w:type="dxa"/>
          </w:tcPr>
          <w:p w:rsidR="00B0670D" w:rsidRPr="00B0670D" w:rsidRDefault="00B0670D" w:rsidP="009A0796">
            <w:pPr>
              <w:pStyle w:val="aa"/>
              <w:spacing w:after="120"/>
              <w:rPr>
                <w:sz w:val="24"/>
                <w:szCs w:val="24"/>
              </w:rPr>
            </w:pPr>
            <w:r w:rsidRPr="00B0670D">
              <w:rPr>
                <w:sz w:val="24"/>
                <w:szCs w:val="24"/>
              </w:rPr>
              <w:t>Глава 2 Существующее и перспективное потребление тепловой энергии на цели теплоснабжения</w:t>
            </w:r>
          </w:p>
        </w:tc>
        <w:tc>
          <w:tcPr>
            <w:tcW w:w="2824" w:type="dxa"/>
          </w:tcPr>
          <w:p w:rsidR="00B0670D" w:rsidRPr="00B0670D" w:rsidRDefault="00B0670D" w:rsidP="009A0796">
            <w:pPr>
              <w:pStyle w:val="aa"/>
              <w:spacing w:after="120"/>
              <w:rPr>
                <w:sz w:val="24"/>
                <w:szCs w:val="24"/>
              </w:rPr>
            </w:pPr>
            <w:r w:rsidRPr="00B0670D">
              <w:rPr>
                <w:sz w:val="24"/>
                <w:szCs w:val="24"/>
                <w:lang w:val="en-US"/>
              </w:rPr>
              <w:t>008.16.СТ</w:t>
            </w:r>
            <w:r w:rsidRPr="00B0670D">
              <w:rPr>
                <w:sz w:val="24"/>
                <w:szCs w:val="24"/>
              </w:rPr>
              <w:t>-ОМ.002.000</w:t>
            </w:r>
          </w:p>
        </w:tc>
      </w:tr>
      <w:tr w:rsidR="00B0670D" w:rsidRPr="00B0670D" w:rsidTr="009A0796">
        <w:trPr>
          <w:cantSplit/>
          <w:trHeight w:val="20"/>
        </w:trPr>
        <w:tc>
          <w:tcPr>
            <w:tcW w:w="6629" w:type="dxa"/>
          </w:tcPr>
          <w:p w:rsidR="00B0670D" w:rsidRPr="00B0670D" w:rsidRDefault="00B0670D" w:rsidP="009A0796">
            <w:pPr>
              <w:pStyle w:val="aa"/>
              <w:spacing w:after="120"/>
              <w:rPr>
                <w:sz w:val="24"/>
                <w:szCs w:val="24"/>
              </w:rPr>
            </w:pPr>
            <w:r w:rsidRPr="00B0670D">
              <w:rPr>
                <w:sz w:val="24"/>
                <w:szCs w:val="24"/>
              </w:rPr>
              <w:t>Глава 3 Электронная модель системы теплоснабжения муниципального образования город Нижнекамск</w:t>
            </w:r>
          </w:p>
        </w:tc>
        <w:tc>
          <w:tcPr>
            <w:tcW w:w="2824" w:type="dxa"/>
          </w:tcPr>
          <w:p w:rsidR="00B0670D" w:rsidRPr="00B0670D" w:rsidRDefault="00B0670D" w:rsidP="009A0796">
            <w:pPr>
              <w:pStyle w:val="aa"/>
              <w:spacing w:after="120"/>
              <w:rPr>
                <w:sz w:val="24"/>
                <w:szCs w:val="24"/>
                <w:lang w:val="en-US"/>
              </w:rPr>
            </w:pPr>
            <w:r w:rsidRPr="00B0670D">
              <w:rPr>
                <w:sz w:val="24"/>
                <w:szCs w:val="24"/>
                <w:lang w:val="en-US"/>
              </w:rPr>
              <w:t>008.16.СТ-ОМ.00</w:t>
            </w:r>
            <w:r w:rsidRPr="00B0670D">
              <w:rPr>
                <w:sz w:val="24"/>
                <w:szCs w:val="24"/>
              </w:rPr>
              <w:t>3</w:t>
            </w:r>
            <w:r w:rsidRPr="00B0670D">
              <w:rPr>
                <w:sz w:val="24"/>
                <w:szCs w:val="24"/>
                <w:lang w:val="en-US"/>
              </w:rPr>
              <w:t>.000</w:t>
            </w:r>
          </w:p>
        </w:tc>
      </w:tr>
      <w:tr w:rsidR="00B0670D" w:rsidRPr="00B0670D" w:rsidTr="009A0796">
        <w:trPr>
          <w:cantSplit/>
          <w:trHeight w:val="20"/>
        </w:trPr>
        <w:tc>
          <w:tcPr>
            <w:tcW w:w="6629" w:type="dxa"/>
          </w:tcPr>
          <w:p w:rsidR="00B0670D" w:rsidRPr="00B0670D" w:rsidRDefault="00B0670D" w:rsidP="009A0796">
            <w:pPr>
              <w:pStyle w:val="aa"/>
              <w:spacing w:after="120"/>
              <w:rPr>
                <w:sz w:val="24"/>
                <w:szCs w:val="24"/>
              </w:rPr>
            </w:pPr>
            <w:r w:rsidRPr="00B0670D">
              <w:rPr>
                <w:sz w:val="24"/>
                <w:szCs w:val="24"/>
              </w:rPr>
              <w:t>Глава 4 Существующие и перспективные балансы тепловой мощности источников тепловой энергии и тепловой нагрузки потребителей</w:t>
            </w:r>
          </w:p>
        </w:tc>
        <w:tc>
          <w:tcPr>
            <w:tcW w:w="2824" w:type="dxa"/>
          </w:tcPr>
          <w:p w:rsidR="00B0670D" w:rsidRPr="00B0670D" w:rsidRDefault="00B0670D" w:rsidP="009A0796">
            <w:pPr>
              <w:pStyle w:val="aa"/>
              <w:spacing w:after="120"/>
              <w:rPr>
                <w:sz w:val="24"/>
                <w:szCs w:val="24"/>
                <w:lang w:val="en-US"/>
              </w:rPr>
            </w:pPr>
            <w:r w:rsidRPr="00B0670D">
              <w:rPr>
                <w:sz w:val="24"/>
                <w:szCs w:val="24"/>
                <w:lang w:val="en-US"/>
              </w:rPr>
              <w:t>008.16.СТ-ОМ.004.000</w:t>
            </w:r>
          </w:p>
        </w:tc>
      </w:tr>
      <w:tr w:rsidR="00B0670D" w:rsidRPr="00B0670D" w:rsidTr="009A0796">
        <w:trPr>
          <w:cantSplit/>
          <w:trHeight w:val="20"/>
        </w:trPr>
        <w:tc>
          <w:tcPr>
            <w:tcW w:w="6629" w:type="dxa"/>
          </w:tcPr>
          <w:p w:rsidR="00B0670D" w:rsidRPr="00B0670D" w:rsidRDefault="00B0670D" w:rsidP="009A0796">
            <w:pPr>
              <w:pStyle w:val="aa"/>
              <w:spacing w:after="120"/>
              <w:rPr>
                <w:sz w:val="24"/>
                <w:szCs w:val="24"/>
              </w:rPr>
            </w:pPr>
            <w:r w:rsidRPr="00B0670D">
              <w:rPr>
                <w:sz w:val="24"/>
                <w:szCs w:val="24"/>
              </w:rPr>
              <w:t>Глава 5 Мастер-план развития систем теплоснабжения муниципального образования город Нижнекамск</w:t>
            </w:r>
          </w:p>
        </w:tc>
        <w:tc>
          <w:tcPr>
            <w:tcW w:w="2824" w:type="dxa"/>
          </w:tcPr>
          <w:p w:rsidR="00B0670D" w:rsidRPr="00B0670D" w:rsidRDefault="00B0670D" w:rsidP="009A0796">
            <w:pPr>
              <w:pStyle w:val="aa"/>
              <w:spacing w:after="120"/>
              <w:rPr>
                <w:sz w:val="24"/>
                <w:szCs w:val="24"/>
                <w:lang w:val="en-US"/>
              </w:rPr>
            </w:pPr>
            <w:r w:rsidRPr="00B0670D">
              <w:rPr>
                <w:sz w:val="24"/>
                <w:szCs w:val="24"/>
                <w:lang w:val="en-US"/>
              </w:rPr>
              <w:t>008.16.СТ-ОМ.00</w:t>
            </w:r>
            <w:r w:rsidRPr="00B0670D">
              <w:rPr>
                <w:sz w:val="24"/>
                <w:szCs w:val="24"/>
              </w:rPr>
              <w:t>5</w:t>
            </w:r>
            <w:r w:rsidRPr="00B0670D">
              <w:rPr>
                <w:sz w:val="24"/>
                <w:szCs w:val="24"/>
                <w:lang w:val="en-US"/>
              </w:rPr>
              <w:t>.000</w:t>
            </w:r>
          </w:p>
        </w:tc>
      </w:tr>
      <w:tr w:rsidR="00B0670D" w:rsidRPr="00B0670D" w:rsidTr="009A0796">
        <w:trPr>
          <w:cantSplit/>
          <w:trHeight w:val="20"/>
        </w:trPr>
        <w:tc>
          <w:tcPr>
            <w:tcW w:w="6629" w:type="dxa"/>
          </w:tcPr>
          <w:p w:rsidR="00B0670D" w:rsidRPr="00B0670D" w:rsidRDefault="00B0670D" w:rsidP="009A0796">
            <w:pPr>
              <w:pStyle w:val="aa"/>
              <w:spacing w:after="120"/>
              <w:rPr>
                <w:sz w:val="24"/>
                <w:szCs w:val="24"/>
              </w:rPr>
            </w:pPr>
            <w:r w:rsidRPr="00B0670D">
              <w:rPr>
                <w:sz w:val="24"/>
                <w:szCs w:val="24"/>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tc>
        <w:tc>
          <w:tcPr>
            <w:tcW w:w="2824" w:type="dxa"/>
          </w:tcPr>
          <w:p w:rsidR="00B0670D" w:rsidRPr="00B0670D" w:rsidRDefault="00B0670D" w:rsidP="009A0796">
            <w:pPr>
              <w:pStyle w:val="aa"/>
              <w:spacing w:after="120"/>
              <w:rPr>
                <w:sz w:val="24"/>
                <w:szCs w:val="24"/>
                <w:lang w:val="en-US"/>
              </w:rPr>
            </w:pPr>
            <w:r w:rsidRPr="00B0670D">
              <w:rPr>
                <w:sz w:val="24"/>
                <w:szCs w:val="24"/>
                <w:lang w:val="en-US"/>
              </w:rPr>
              <w:t>008.16.СТ-ОМ.00</w:t>
            </w:r>
            <w:r w:rsidRPr="00B0670D">
              <w:rPr>
                <w:sz w:val="24"/>
                <w:szCs w:val="24"/>
              </w:rPr>
              <w:t>6</w:t>
            </w:r>
            <w:r w:rsidRPr="00B0670D">
              <w:rPr>
                <w:sz w:val="24"/>
                <w:szCs w:val="24"/>
                <w:lang w:val="en-US"/>
              </w:rPr>
              <w:t>.000</w:t>
            </w:r>
          </w:p>
        </w:tc>
      </w:tr>
      <w:tr w:rsidR="00B0670D" w:rsidRPr="00B0670D" w:rsidTr="009A0796">
        <w:trPr>
          <w:cantSplit/>
          <w:trHeight w:val="20"/>
        </w:trPr>
        <w:tc>
          <w:tcPr>
            <w:tcW w:w="6629" w:type="dxa"/>
          </w:tcPr>
          <w:p w:rsidR="00B0670D" w:rsidRPr="00B0670D" w:rsidRDefault="00B0670D" w:rsidP="009A0796">
            <w:pPr>
              <w:pStyle w:val="aa"/>
              <w:spacing w:after="120"/>
              <w:rPr>
                <w:sz w:val="24"/>
                <w:szCs w:val="24"/>
              </w:rPr>
            </w:pPr>
            <w:r w:rsidRPr="00B0670D">
              <w:rPr>
                <w:sz w:val="24"/>
                <w:szCs w:val="24"/>
              </w:rPr>
              <w:t>Глава 7 Предложения по строительству, реконструкции и техническому перевооружению источников тепловой энергии</w:t>
            </w:r>
          </w:p>
        </w:tc>
        <w:tc>
          <w:tcPr>
            <w:tcW w:w="2824" w:type="dxa"/>
          </w:tcPr>
          <w:p w:rsidR="00B0670D" w:rsidRPr="00B0670D" w:rsidRDefault="00B0670D" w:rsidP="009A0796">
            <w:pPr>
              <w:pStyle w:val="aa"/>
              <w:spacing w:after="120"/>
              <w:rPr>
                <w:sz w:val="24"/>
                <w:szCs w:val="24"/>
                <w:lang w:val="en-US"/>
              </w:rPr>
            </w:pPr>
            <w:r w:rsidRPr="00B0670D">
              <w:rPr>
                <w:sz w:val="24"/>
                <w:szCs w:val="24"/>
                <w:lang w:val="en-US"/>
              </w:rPr>
              <w:t>008.16.СТ-ОМ.00</w:t>
            </w:r>
            <w:r w:rsidRPr="00B0670D">
              <w:rPr>
                <w:sz w:val="24"/>
                <w:szCs w:val="24"/>
              </w:rPr>
              <w:t>7</w:t>
            </w:r>
            <w:r w:rsidRPr="00B0670D">
              <w:rPr>
                <w:sz w:val="24"/>
                <w:szCs w:val="24"/>
                <w:lang w:val="en-US"/>
              </w:rPr>
              <w:t>.000</w:t>
            </w:r>
          </w:p>
        </w:tc>
      </w:tr>
      <w:tr w:rsidR="00B0670D" w:rsidRPr="00B0670D" w:rsidTr="009A0796">
        <w:trPr>
          <w:cantSplit/>
          <w:trHeight w:val="20"/>
        </w:trPr>
        <w:tc>
          <w:tcPr>
            <w:tcW w:w="6629" w:type="dxa"/>
          </w:tcPr>
          <w:p w:rsidR="00B0670D" w:rsidRPr="00B0670D" w:rsidRDefault="00B0670D" w:rsidP="009A0796">
            <w:pPr>
              <w:pStyle w:val="aa"/>
              <w:spacing w:after="120"/>
              <w:rPr>
                <w:sz w:val="24"/>
                <w:szCs w:val="24"/>
              </w:rPr>
            </w:pPr>
            <w:r w:rsidRPr="00B0670D">
              <w:rPr>
                <w:sz w:val="24"/>
                <w:szCs w:val="24"/>
              </w:rPr>
              <w:t>Глава 8 Предложения по строительству и реконструкции тепловых сетей</w:t>
            </w:r>
          </w:p>
        </w:tc>
        <w:tc>
          <w:tcPr>
            <w:tcW w:w="2824" w:type="dxa"/>
          </w:tcPr>
          <w:p w:rsidR="00B0670D" w:rsidRPr="00B0670D" w:rsidRDefault="00B0670D" w:rsidP="009A0796">
            <w:pPr>
              <w:pStyle w:val="aa"/>
              <w:spacing w:after="120"/>
              <w:rPr>
                <w:sz w:val="24"/>
                <w:szCs w:val="24"/>
                <w:lang w:val="en-US"/>
              </w:rPr>
            </w:pPr>
            <w:r w:rsidRPr="00B0670D">
              <w:rPr>
                <w:sz w:val="24"/>
                <w:szCs w:val="24"/>
                <w:lang w:val="en-US"/>
              </w:rPr>
              <w:t>008.16.СТ-ОМ.00</w:t>
            </w:r>
            <w:r w:rsidRPr="00B0670D">
              <w:rPr>
                <w:sz w:val="24"/>
                <w:szCs w:val="24"/>
              </w:rPr>
              <w:t>8</w:t>
            </w:r>
            <w:r w:rsidRPr="00B0670D">
              <w:rPr>
                <w:sz w:val="24"/>
                <w:szCs w:val="24"/>
                <w:lang w:val="en-US"/>
              </w:rPr>
              <w:t>.000</w:t>
            </w:r>
          </w:p>
        </w:tc>
      </w:tr>
      <w:tr w:rsidR="00B0670D" w:rsidRPr="00B0670D" w:rsidTr="009A0796">
        <w:trPr>
          <w:cantSplit/>
          <w:trHeight w:val="20"/>
        </w:trPr>
        <w:tc>
          <w:tcPr>
            <w:tcW w:w="6629" w:type="dxa"/>
          </w:tcPr>
          <w:p w:rsidR="00B0670D" w:rsidRPr="00B0670D" w:rsidRDefault="00B0670D" w:rsidP="009A0796">
            <w:pPr>
              <w:pStyle w:val="aa"/>
              <w:spacing w:after="120"/>
              <w:rPr>
                <w:sz w:val="24"/>
                <w:szCs w:val="24"/>
              </w:rPr>
            </w:pPr>
            <w:r w:rsidRPr="00B0670D">
              <w:rPr>
                <w:sz w:val="24"/>
                <w:szCs w:val="24"/>
              </w:rPr>
              <w:t>Глава 9 Предложения по переводу открытых систем теплоснабжения (горячего водоснабжения) в закрытые системы горячего водоснабжения</w:t>
            </w:r>
          </w:p>
        </w:tc>
        <w:tc>
          <w:tcPr>
            <w:tcW w:w="2824" w:type="dxa"/>
          </w:tcPr>
          <w:p w:rsidR="00B0670D" w:rsidRPr="00B0670D" w:rsidRDefault="00B0670D" w:rsidP="009A0796">
            <w:pPr>
              <w:pStyle w:val="aa"/>
              <w:spacing w:after="120"/>
              <w:rPr>
                <w:sz w:val="24"/>
                <w:szCs w:val="24"/>
              </w:rPr>
            </w:pPr>
            <w:r w:rsidRPr="00B0670D">
              <w:rPr>
                <w:sz w:val="24"/>
                <w:szCs w:val="24"/>
              </w:rPr>
              <w:t>Не разрабатывается</w:t>
            </w:r>
          </w:p>
        </w:tc>
      </w:tr>
      <w:tr w:rsidR="00B0670D" w:rsidRPr="00B0670D" w:rsidTr="009A0796">
        <w:trPr>
          <w:cantSplit/>
          <w:trHeight w:val="20"/>
        </w:trPr>
        <w:tc>
          <w:tcPr>
            <w:tcW w:w="6629" w:type="dxa"/>
          </w:tcPr>
          <w:p w:rsidR="00B0670D" w:rsidRPr="00B0670D" w:rsidRDefault="00B0670D" w:rsidP="009A0796">
            <w:pPr>
              <w:pStyle w:val="aa"/>
              <w:spacing w:after="120"/>
              <w:rPr>
                <w:sz w:val="24"/>
                <w:szCs w:val="24"/>
                <w:lang w:val="en-US"/>
              </w:rPr>
            </w:pPr>
            <w:r w:rsidRPr="00B0670D">
              <w:rPr>
                <w:sz w:val="24"/>
                <w:szCs w:val="24"/>
              </w:rPr>
              <w:t>Глава 10 Перспективные топливные балансы</w:t>
            </w:r>
          </w:p>
        </w:tc>
        <w:tc>
          <w:tcPr>
            <w:tcW w:w="2824" w:type="dxa"/>
          </w:tcPr>
          <w:p w:rsidR="00B0670D" w:rsidRPr="00B0670D" w:rsidRDefault="00B0670D" w:rsidP="009A0796">
            <w:pPr>
              <w:pStyle w:val="aa"/>
              <w:spacing w:after="120"/>
              <w:rPr>
                <w:sz w:val="24"/>
                <w:szCs w:val="24"/>
                <w:lang w:val="en-US"/>
              </w:rPr>
            </w:pPr>
            <w:r w:rsidRPr="00B0670D">
              <w:rPr>
                <w:sz w:val="24"/>
                <w:szCs w:val="24"/>
                <w:lang w:val="en-US"/>
              </w:rPr>
              <w:t>008.16.СТ-ОМ.0</w:t>
            </w:r>
            <w:r w:rsidRPr="00B0670D">
              <w:rPr>
                <w:sz w:val="24"/>
                <w:szCs w:val="24"/>
              </w:rPr>
              <w:t>10</w:t>
            </w:r>
            <w:r w:rsidRPr="00B0670D">
              <w:rPr>
                <w:sz w:val="24"/>
                <w:szCs w:val="24"/>
                <w:lang w:val="en-US"/>
              </w:rPr>
              <w:t>.000</w:t>
            </w:r>
          </w:p>
        </w:tc>
      </w:tr>
      <w:tr w:rsidR="00B0670D" w:rsidRPr="00B0670D" w:rsidTr="009A0796">
        <w:trPr>
          <w:cantSplit/>
          <w:trHeight w:val="20"/>
        </w:trPr>
        <w:tc>
          <w:tcPr>
            <w:tcW w:w="6629" w:type="dxa"/>
          </w:tcPr>
          <w:p w:rsidR="00B0670D" w:rsidRPr="00B0670D" w:rsidRDefault="00B0670D" w:rsidP="009A0796">
            <w:pPr>
              <w:pStyle w:val="aa"/>
              <w:spacing w:after="120"/>
              <w:rPr>
                <w:sz w:val="24"/>
                <w:szCs w:val="24"/>
                <w:lang w:val="en-US"/>
              </w:rPr>
            </w:pPr>
            <w:r w:rsidRPr="00B0670D">
              <w:rPr>
                <w:sz w:val="24"/>
                <w:szCs w:val="24"/>
              </w:rPr>
              <w:t>Глава 11 Оценка надежности теплоснабжения</w:t>
            </w:r>
          </w:p>
        </w:tc>
        <w:tc>
          <w:tcPr>
            <w:tcW w:w="2824" w:type="dxa"/>
          </w:tcPr>
          <w:p w:rsidR="00B0670D" w:rsidRPr="00B0670D" w:rsidRDefault="00B0670D" w:rsidP="009A0796">
            <w:pPr>
              <w:pStyle w:val="aa"/>
              <w:spacing w:after="120"/>
              <w:rPr>
                <w:sz w:val="24"/>
                <w:szCs w:val="24"/>
                <w:lang w:val="en-US"/>
              </w:rPr>
            </w:pPr>
            <w:r w:rsidRPr="00B0670D">
              <w:rPr>
                <w:sz w:val="24"/>
                <w:szCs w:val="24"/>
                <w:lang w:val="en-US"/>
              </w:rPr>
              <w:t>008.16.СТ-ОМ.0</w:t>
            </w:r>
            <w:r w:rsidRPr="00B0670D">
              <w:rPr>
                <w:sz w:val="24"/>
                <w:szCs w:val="24"/>
              </w:rPr>
              <w:t>11</w:t>
            </w:r>
            <w:r w:rsidRPr="00B0670D">
              <w:rPr>
                <w:sz w:val="24"/>
                <w:szCs w:val="24"/>
                <w:lang w:val="en-US"/>
              </w:rPr>
              <w:t>.000</w:t>
            </w:r>
          </w:p>
        </w:tc>
      </w:tr>
      <w:tr w:rsidR="00B0670D" w:rsidRPr="00B0670D" w:rsidTr="009A0796">
        <w:trPr>
          <w:cantSplit/>
          <w:trHeight w:val="20"/>
        </w:trPr>
        <w:tc>
          <w:tcPr>
            <w:tcW w:w="6629" w:type="dxa"/>
          </w:tcPr>
          <w:p w:rsidR="00B0670D" w:rsidRPr="00B0670D" w:rsidRDefault="00B0670D" w:rsidP="009A0796">
            <w:pPr>
              <w:pStyle w:val="aa"/>
              <w:spacing w:after="120"/>
              <w:rPr>
                <w:sz w:val="24"/>
                <w:szCs w:val="24"/>
              </w:rPr>
            </w:pPr>
            <w:r w:rsidRPr="00B0670D">
              <w:rPr>
                <w:sz w:val="24"/>
                <w:szCs w:val="24"/>
              </w:rPr>
              <w:t>Глава 12 Обоснование инвестиций в строительство, реконструкцию и техническое перевооружение</w:t>
            </w:r>
          </w:p>
        </w:tc>
        <w:tc>
          <w:tcPr>
            <w:tcW w:w="2824" w:type="dxa"/>
          </w:tcPr>
          <w:p w:rsidR="00B0670D" w:rsidRPr="00B0670D" w:rsidRDefault="00B0670D" w:rsidP="009A0796">
            <w:pPr>
              <w:pStyle w:val="aa"/>
              <w:spacing w:after="120"/>
              <w:rPr>
                <w:sz w:val="24"/>
                <w:szCs w:val="24"/>
              </w:rPr>
            </w:pPr>
            <w:r w:rsidRPr="00B0670D">
              <w:rPr>
                <w:sz w:val="24"/>
                <w:szCs w:val="24"/>
              </w:rPr>
              <w:t>008.16.СТ-ОМ.012.000</w:t>
            </w:r>
          </w:p>
        </w:tc>
      </w:tr>
      <w:tr w:rsidR="00B0670D" w:rsidRPr="00B0670D" w:rsidTr="009A0796">
        <w:trPr>
          <w:cantSplit/>
          <w:trHeight w:val="20"/>
        </w:trPr>
        <w:tc>
          <w:tcPr>
            <w:tcW w:w="6629" w:type="dxa"/>
          </w:tcPr>
          <w:p w:rsidR="00B0670D" w:rsidRPr="00B0670D" w:rsidRDefault="00B0670D" w:rsidP="009A0796">
            <w:pPr>
              <w:pStyle w:val="aa"/>
              <w:spacing w:after="120"/>
              <w:rPr>
                <w:sz w:val="24"/>
                <w:szCs w:val="24"/>
              </w:rPr>
            </w:pPr>
            <w:r w:rsidRPr="00B0670D">
              <w:rPr>
                <w:sz w:val="24"/>
                <w:szCs w:val="24"/>
              </w:rPr>
              <w:t>Глава 13 Индикаторы развития систем теплоснабжения города Нижнекамска</w:t>
            </w:r>
          </w:p>
        </w:tc>
        <w:tc>
          <w:tcPr>
            <w:tcW w:w="2824" w:type="dxa"/>
          </w:tcPr>
          <w:p w:rsidR="00B0670D" w:rsidRPr="00B0670D" w:rsidRDefault="00B0670D" w:rsidP="009A0796">
            <w:pPr>
              <w:pStyle w:val="aa"/>
              <w:spacing w:after="120"/>
              <w:rPr>
                <w:sz w:val="24"/>
                <w:szCs w:val="24"/>
                <w:lang w:val="en-US"/>
              </w:rPr>
            </w:pPr>
            <w:r w:rsidRPr="00B0670D">
              <w:rPr>
                <w:sz w:val="24"/>
                <w:szCs w:val="24"/>
                <w:lang w:val="en-US"/>
              </w:rPr>
              <w:t>008.16.СТ-ОМ.0</w:t>
            </w:r>
            <w:r w:rsidRPr="00B0670D">
              <w:rPr>
                <w:sz w:val="24"/>
                <w:szCs w:val="24"/>
              </w:rPr>
              <w:t>13</w:t>
            </w:r>
            <w:r w:rsidRPr="00B0670D">
              <w:rPr>
                <w:sz w:val="24"/>
                <w:szCs w:val="24"/>
                <w:lang w:val="en-US"/>
              </w:rPr>
              <w:t>.000</w:t>
            </w:r>
          </w:p>
        </w:tc>
      </w:tr>
      <w:tr w:rsidR="00B0670D" w:rsidRPr="00B0670D" w:rsidTr="009A0796">
        <w:trPr>
          <w:cantSplit/>
          <w:trHeight w:val="20"/>
        </w:trPr>
        <w:tc>
          <w:tcPr>
            <w:tcW w:w="6629" w:type="dxa"/>
          </w:tcPr>
          <w:p w:rsidR="00B0670D" w:rsidRPr="00B0670D" w:rsidRDefault="00B0670D" w:rsidP="009A0796">
            <w:pPr>
              <w:pStyle w:val="aa"/>
              <w:spacing w:after="120"/>
              <w:rPr>
                <w:sz w:val="24"/>
                <w:szCs w:val="24"/>
                <w:lang w:val="en-US"/>
              </w:rPr>
            </w:pPr>
            <w:r w:rsidRPr="00B0670D">
              <w:rPr>
                <w:sz w:val="24"/>
                <w:szCs w:val="24"/>
              </w:rPr>
              <w:t>Глава 14 Ценовые (тарифные) последствия</w:t>
            </w:r>
          </w:p>
        </w:tc>
        <w:tc>
          <w:tcPr>
            <w:tcW w:w="2824" w:type="dxa"/>
          </w:tcPr>
          <w:p w:rsidR="00B0670D" w:rsidRPr="00B0670D" w:rsidRDefault="00B0670D" w:rsidP="009A0796">
            <w:pPr>
              <w:pStyle w:val="aa"/>
              <w:spacing w:after="120"/>
              <w:rPr>
                <w:sz w:val="24"/>
                <w:szCs w:val="24"/>
                <w:lang w:val="en-US"/>
              </w:rPr>
            </w:pPr>
            <w:r w:rsidRPr="00B0670D">
              <w:rPr>
                <w:sz w:val="24"/>
                <w:szCs w:val="24"/>
                <w:lang w:val="en-US"/>
              </w:rPr>
              <w:t>008.16.СТ-ОМ.0</w:t>
            </w:r>
            <w:r w:rsidRPr="00B0670D">
              <w:rPr>
                <w:sz w:val="24"/>
                <w:szCs w:val="24"/>
              </w:rPr>
              <w:t>14</w:t>
            </w:r>
            <w:r w:rsidRPr="00B0670D">
              <w:rPr>
                <w:sz w:val="24"/>
                <w:szCs w:val="24"/>
                <w:lang w:val="en-US"/>
              </w:rPr>
              <w:t>.000</w:t>
            </w:r>
          </w:p>
        </w:tc>
      </w:tr>
      <w:tr w:rsidR="00B0670D" w:rsidRPr="00B0670D" w:rsidTr="009A0796">
        <w:trPr>
          <w:cantSplit/>
          <w:trHeight w:val="20"/>
        </w:trPr>
        <w:tc>
          <w:tcPr>
            <w:tcW w:w="6629" w:type="dxa"/>
          </w:tcPr>
          <w:p w:rsidR="00B0670D" w:rsidRPr="00B0670D" w:rsidRDefault="00B0670D" w:rsidP="009A0796">
            <w:pPr>
              <w:pStyle w:val="aa"/>
              <w:spacing w:after="120"/>
              <w:rPr>
                <w:sz w:val="24"/>
                <w:szCs w:val="24"/>
              </w:rPr>
            </w:pPr>
            <w:r w:rsidRPr="00B0670D">
              <w:rPr>
                <w:sz w:val="24"/>
                <w:szCs w:val="24"/>
              </w:rPr>
              <w:t>Глава 15 Реестр единых теплоснабжающих организаций</w:t>
            </w:r>
          </w:p>
        </w:tc>
        <w:tc>
          <w:tcPr>
            <w:tcW w:w="2824" w:type="dxa"/>
          </w:tcPr>
          <w:p w:rsidR="00B0670D" w:rsidRPr="00B0670D" w:rsidRDefault="00B0670D" w:rsidP="009A0796">
            <w:pPr>
              <w:pStyle w:val="aa"/>
              <w:spacing w:after="120"/>
              <w:rPr>
                <w:sz w:val="24"/>
                <w:szCs w:val="24"/>
                <w:lang w:val="en-US"/>
              </w:rPr>
            </w:pPr>
            <w:r w:rsidRPr="00B0670D">
              <w:rPr>
                <w:sz w:val="24"/>
                <w:szCs w:val="24"/>
                <w:lang w:val="en-US"/>
              </w:rPr>
              <w:t>008.16.СТ-ОМ.0</w:t>
            </w:r>
            <w:r w:rsidRPr="00B0670D">
              <w:rPr>
                <w:sz w:val="24"/>
                <w:szCs w:val="24"/>
              </w:rPr>
              <w:t>15</w:t>
            </w:r>
            <w:r w:rsidRPr="00B0670D">
              <w:rPr>
                <w:sz w:val="24"/>
                <w:szCs w:val="24"/>
                <w:lang w:val="en-US"/>
              </w:rPr>
              <w:t>.000</w:t>
            </w:r>
          </w:p>
        </w:tc>
      </w:tr>
      <w:tr w:rsidR="00B0670D" w:rsidRPr="00B0670D" w:rsidTr="009A0796">
        <w:trPr>
          <w:cantSplit/>
          <w:trHeight w:val="20"/>
        </w:trPr>
        <w:tc>
          <w:tcPr>
            <w:tcW w:w="6629" w:type="dxa"/>
          </w:tcPr>
          <w:p w:rsidR="00B0670D" w:rsidRPr="00B0670D" w:rsidRDefault="00B0670D" w:rsidP="009A0796">
            <w:pPr>
              <w:pStyle w:val="aa"/>
              <w:spacing w:after="120"/>
              <w:rPr>
                <w:sz w:val="24"/>
                <w:szCs w:val="24"/>
              </w:rPr>
            </w:pPr>
            <w:r w:rsidRPr="00B0670D">
              <w:rPr>
                <w:sz w:val="24"/>
                <w:szCs w:val="24"/>
              </w:rPr>
              <w:t>Глава 16 Реестр проектов схемы теплоснабжения</w:t>
            </w:r>
          </w:p>
        </w:tc>
        <w:tc>
          <w:tcPr>
            <w:tcW w:w="2824" w:type="dxa"/>
          </w:tcPr>
          <w:p w:rsidR="00B0670D" w:rsidRPr="00B0670D" w:rsidRDefault="00B0670D" w:rsidP="009A0796">
            <w:pPr>
              <w:pStyle w:val="aa"/>
              <w:spacing w:after="120"/>
              <w:rPr>
                <w:sz w:val="24"/>
                <w:szCs w:val="24"/>
                <w:lang w:val="en-US"/>
              </w:rPr>
            </w:pPr>
            <w:r w:rsidRPr="00B0670D">
              <w:rPr>
                <w:sz w:val="24"/>
                <w:szCs w:val="24"/>
                <w:lang w:val="en-US"/>
              </w:rPr>
              <w:t>008.16.СТ-ОМ.0</w:t>
            </w:r>
            <w:r w:rsidRPr="00B0670D">
              <w:rPr>
                <w:sz w:val="24"/>
                <w:szCs w:val="24"/>
              </w:rPr>
              <w:t>16</w:t>
            </w:r>
            <w:r w:rsidRPr="00B0670D">
              <w:rPr>
                <w:sz w:val="24"/>
                <w:szCs w:val="24"/>
                <w:lang w:val="en-US"/>
              </w:rPr>
              <w:t>.000</w:t>
            </w:r>
          </w:p>
        </w:tc>
      </w:tr>
      <w:tr w:rsidR="00B0670D" w:rsidRPr="00B0670D" w:rsidTr="009A0796">
        <w:trPr>
          <w:cantSplit/>
          <w:trHeight w:val="20"/>
        </w:trPr>
        <w:tc>
          <w:tcPr>
            <w:tcW w:w="6629" w:type="dxa"/>
          </w:tcPr>
          <w:p w:rsidR="00B0670D" w:rsidRPr="00B0670D" w:rsidRDefault="00B0670D" w:rsidP="009A0796">
            <w:pPr>
              <w:pStyle w:val="aa"/>
              <w:spacing w:after="120"/>
              <w:rPr>
                <w:sz w:val="24"/>
                <w:szCs w:val="24"/>
              </w:rPr>
            </w:pPr>
            <w:r w:rsidRPr="00B0670D">
              <w:rPr>
                <w:sz w:val="24"/>
                <w:szCs w:val="24"/>
              </w:rPr>
              <w:t>Глава 17 Замечания и предложения к проекту схемы теплоснабжения</w:t>
            </w:r>
          </w:p>
        </w:tc>
        <w:tc>
          <w:tcPr>
            <w:tcW w:w="2824" w:type="dxa"/>
          </w:tcPr>
          <w:p w:rsidR="00B0670D" w:rsidRPr="00B0670D" w:rsidRDefault="00B0670D" w:rsidP="009A0796">
            <w:pPr>
              <w:pStyle w:val="aa"/>
              <w:spacing w:after="120"/>
              <w:rPr>
                <w:sz w:val="24"/>
                <w:szCs w:val="24"/>
                <w:lang w:val="en-US"/>
              </w:rPr>
            </w:pPr>
            <w:r w:rsidRPr="00B0670D">
              <w:rPr>
                <w:sz w:val="24"/>
                <w:szCs w:val="24"/>
                <w:lang w:val="en-US"/>
              </w:rPr>
              <w:t>008.16.СТ-ОМ.0</w:t>
            </w:r>
            <w:r w:rsidRPr="00B0670D">
              <w:rPr>
                <w:sz w:val="24"/>
                <w:szCs w:val="24"/>
              </w:rPr>
              <w:t>17</w:t>
            </w:r>
            <w:r w:rsidRPr="00B0670D">
              <w:rPr>
                <w:sz w:val="24"/>
                <w:szCs w:val="24"/>
                <w:lang w:val="en-US"/>
              </w:rPr>
              <w:t>.000</w:t>
            </w:r>
          </w:p>
        </w:tc>
      </w:tr>
      <w:tr w:rsidR="00B0670D" w:rsidRPr="00B0670D" w:rsidTr="009A0796">
        <w:trPr>
          <w:cantSplit/>
          <w:trHeight w:val="20"/>
        </w:trPr>
        <w:tc>
          <w:tcPr>
            <w:tcW w:w="6629" w:type="dxa"/>
          </w:tcPr>
          <w:p w:rsidR="00B0670D" w:rsidRPr="00B0670D" w:rsidRDefault="00B0670D" w:rsidP="009A0796">
            <w:pPr>
              <w:pStyle w:val="aa"/>
              <w:spacing w:after="120"/>
              <w:rPr>
                <w:sz w:val="24"/>
                <w:szCs w:val="24"/>
              </w:rPr>
            </w:pPr>
            <w:r w:rsidRPr="00B0670D">
              <w:rPr>
                <w:sz w:val="24"/>
                <w:szCs w:val="24"/>
              </w:rPr>
              <w:t>Глава 18 Сводный том изменений, выполненных в актуализированной схеме теплоснабжения</w:t>
            </w:r>
          </w:p>
        </w:tc>
        <w:tc>
          <w:tcPr>
            <w:tcW w:w="2824" w:type="dxa"/>
          </w:tcPr>
          <w:p w:rsidR="00B0670D" w:rsidRPr="00B0670D" w:rsidRDefault="00B0670D" w:rsidP="009A0796">
            <w:pPr>
              <w:pStyle w:val="aa"/>
              <w:spacing w:after="120"/>
              <w:rPr>
                <w:sz w:val="24"/>
                <w:szCs w:val="24"/>
                <w:lang w:val="en-US"/>
              </w:rPr>
            </w:pPr>
            <w:r w:rsidRPr="00B0670D">
              <w:rPr>
                <w:sz w:val="24"/>
                <w:szCs w:val="24"/>
                <w:lang w:val="en-US"/>
              </w:rPr>
              <w:t>008.16.СТ-ОМ.0</w:t>
            </w:r>
            <w:r w:rsidRPr="00B0670D">
              <w:rPr>
                <w:sz w:val="24"/>
                <w:szCs w:val="24"/>
              </w:rPr>
              <w:t>18</w:t>
            </w:r>
            <w:r w:rsidRPr="00B0670D">
              <w:rPr>
                <w:sz w:val="24"/>
                <w:szCs w:val="24"/>
                <w:lang w:val="en-US"/>
              </w:rPr>
              <w:t>.000</w:t>
            </w:r>
          </w:p>
        </w:tc>
      </w:tr>
    </w:tbl>
    <w:p w:rsidR="00B0670D" w:rsidRDefault="00B0670D" w:rsidP="00B0670D">
      <w:pPr>
        <w:spacing w:line="259" w:lineRule="auto"/>
        <w:ind w:firstLine="0"/>
        <w:jc w:val="left"/>
      </w:pPr>
      <w:r>
        <w:lastRenderedPageBreak/>
        <w:br w:type="page"/>
      </w:r>
    </w:p>
    <w:sdt>
      <w:sdtPr>
        <w:rPr>
          <w:rFonts w:ascii="Times New Roman" w:eastAsiaTheme="minorHAnsi" w:hAnsi="Times New Roman" w:cs="Times New Roman"/>
          <w:vanish/>
          <w:color w:val="auto"/>
          <w:sz w:val="28"/>
          <w:szCs w:val="28"/>
          <w:highlight w:val="yellow"/>
          <w:lang w:eastAsia="en-US"/>
        </w:rPr>
        <w:id w:val="-1748563184"/>
        <w:docPartObj>
          <w:docPartGallery w:val="Table of Contents"/>
          <w:docPartUnique/>
        </w:docPartObj>
      </w:sdtPr>
      <w:sdtEndPr>
        <w:rPr>
          <w:b/>
          <w:bCs/>
        </w:rPr>
      </w:sdtEndPr>
      <w:sdtContent>
        <w:p w:rsidR="00A91A1D" w:rsidRPr="00A91A1D" w:rsidRDefault="00A91A1D">
          <w:pPr>
            <w:pStyle w:val="ac"/>
            <w:rPr>
              <w:rFonts w:ascii="Times New Roman" w:hAnsi="Times New Roman" w:cs="Times New Roman"/>
              <w:color w:val="auto"/>
            </w:rPr>
          </w:pPr>
          <w:r w:rsidRPr="00A91A1D">
            <w:rPr>
              <w:rFonts w:ascii="Times New Roman" w:hAnsi="Times New Roman" w:cs="Times New Roman"/>
              <w:color w:val="auto"/>
            </w:rPr>
            <w:t>Оглавление</w:t>
          </w:r>
        </w:p>
        <w:p w:rsidR="00346B78" w:rsidRDefault="00A91A1D">
          <w:pPr>
            <w:pStyle w:val="11"/>
            <w:tabs>
              <w:tab w:val="left" w:pos="1320"/>
              <w:tab w:val="right" w:leader="dot" w:pos="9771"/>
            </w:tabs>
            <w:rPr>
              <w:rFonts w:asciiTheme="minorHAnsi" w:eastAsiaTheme="minorEastAsia" w:hAnsiTheme="minorHAnsi" w:cstheme="minorBidi"/>
              <w:noProof/>
              <w:sz w:val="22"/>
              <w:szCs w:val="22"/>
              <w:lang w:eastAsia="ru-RU"/>
            </w:rPr>
          </w:pPr>
          <w:r>
            <w:fldChar w:fldCharType="begin"/>
          </w:r>
          <w:r>
            <w:instrText xml:space="preserve"> TOC \o "1-3" \h \z \u </w:instrText>
          </w:r>
          <w:r>
            <w:fldChar w:fldCharType="separate"/>
          </w:r>
          <w:hyperlink w:anchor="_Toc3118057" w:history="1">
            <w:r w:rsidR="00346B78" w:rsidRPr="00037084">
              <w:rPr>
                <w:rStyle w:val="ad"/>
                <w:noProof/>
              </w:rPr>
              <w:t>1</w:t>
            </w:r>
            <w:r w:rsidR="00346B78">
              <w:rPr>
                <w:rFonts w:asciiTheme="minorHAnsi" w:eastAsiaTheme="minorEastAsia" w:hAnsiTheme="minorHAnsi" w:cstheme="minorBidi"/>
                <w:noProof/>
                <w:sz w:val="22"/>
                <w:szCs w:val="22"/>
                <w:lang w:eastAsia="ru-RU"/>
              </w:rPr>
              <w:tab/>
            </w:r>
            <w:r w:rsidR="00346B78" w:rsidRPr="00037084">
              <w:rPr>
                <w:rStyle w:val="ad"/>
                <w:noProof/>
              </w:rPr>
              <w:t>Расчетная величина нормативных потерь теплоносителя в тепловых сетях в зонах действия источников тепловой энергии</w:t>
            </w:r>
            <w:r w:rsidR="00346B78">
              <w:rPr>
                <w:noProof/>
                <w:webHidden/>
              </w:rPr>
              <w:tab/>
            </w:r>
            <w:r w:rsidR="00346B78">
              <w:rPr>
                <w:noProof/>
                <w:webHidden/>
              </w:rPr>
              <w:fldChar w:fldCharType="begin"/>
            </w:r>
            <w:r w:rsidR="00346B78">
              <w:rPr>
                <w:noProof/>
                <w:webHidden/>
              </w:rPr>
              <w:instrText xml:space="preserve"> PAGEREF _Toc3118057 \h </w:instrText>
            </w:r>
            <w:r w:rsidR="00346B78">
              <w:rPr>
                <w:noProof/>
                <w:webHidden/>
              </w:rPr>
            </w:r>
            <w:r w:rsidR="00346B78">
              <w:rPr>
                <w:noProof/>
                <w:webHidden/>
              </w:rPr>
              <w:fldChar w:fldCharType="separate"/>
            </w:r>
            <w:r w:rsidR="00346B78">
              <w:rPr>
                <w:noProof/>
                <w:webHidden/>
              </w:rPr>
              <w:t>6</w:t>
            </w:r>
            <w:r w:rsidR="00346B78">
              <w:rPr>
                <w:noProof/>
                <w:webHidden/>
              </w:rPr>
              <w:fldChar w:fldCharType="end"/>
            </w:r>
          </w:hyperlink>
        </w:p>
        <w:p w:rsidR="00346B78" w:rsidRDefault="00F3116C">
          <w:pPr>
            <w:pStyle w:val="11"/>
            <w:tabs>
              <w:tab w:val="left" w:pos="1320"/>
              <w:tab w:val="right" w:leader="dot" w:pos="9771"/>
            </w:tabs>
            <w:rPr>
              <w:rFonts w:asciiTheme="minorHAnsi" w:eastAsiaTheme="minorEastAsia" w:hAnsiTheme="minorHAnsi" w:cstheme="minorBidi"/>
              <w:noProof/>
              <w:sz w:val="22"/>
              <w:szCs w:val="22"/>
              <w:lang w:eastAsia="ru-RU"/>
            </w:rPr>
          </w:pPr>
          <w:hyperlink w:anchor="_Toc3118058" w:history="1">
            <w:r w:rsidR="00346B78" w:rsidRPr="00037084">
              <w:rPr>
                <w:rStyle w:val="ad"/>
                <w:noProof/>
              </w:rPr>
              <w:t>2</w:t>
            </w:r>
            <w:r w:rsidR="00346B78">
              <w:rPr>
                <w:rFonts w:asciiTheme="minorHAnsi" w:eastAsiaTheme="minorEastAsia" w:hAnsiTheme="minorHAnsi" w:cstheme="minorBidi"/>
                <w:noProof/>
                <w:sz w:val="22"/>
                <w:szCs w:val="22"/>
                <w:lang w:eastAsia="ru-RU"/>
              </w:rPr>
              <w:tab/>
            </w:r>
            <w:r w:rsidR="00346B78" w:rsidRPr="00037084">
              <w:rPr>
                <w:rStyle w:val="ad"/>
                <w:noProof/>
              </w:rPr>
              <w:t>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r w:rsidR="00346B78">
              <w:rPr>
                <w:noProof/>
                <w:webHidden/>
              </w:rPr>
              <w:tab/>
            </w:r>
            <w:r w:rsidR="00346B78">
              <w:rPr>
                <w:noProof/>
                <w:webHidden/>
              </w:rPr>
              <w:fldChar w:fldCharType="begin"/>
            </w:r>
            <w:r w:rsidR="00346B78">
              <w:rPr>
                <w:noProof/>
                <w:webHidden/>
              </w:rPr>
              <w:instrText xml:space="preserve"> PAGEREF _Toc3118058 \h </w:instrText>
            </w:r>
            <w:r w:rsidR="00346B78">
              <w:rPr>
                <w:noProof/>
                <w:webHidden/>
              </w:rPr>
            </w:r>
            <w:r w:rsidR="00346B78">
              <w:rPr>
                <w:noProof/>
                <w:webHidden/>
              </w:rPr>
              <w:fldChar w:fldCharType="separate"/>
            </w:r>
            <w:r w:rsidR="00346B78">
              <w:rPr>
                <w:noProof/>
                <w:webHidden/>
              </w:rPr>
              <w:t>7</w:t>
            </w:r>
            <w:r w:rsidR="00346B78">
              <w:rPr>
                <w:noProof/>
                <w:webHidden/>
              </w:rPr>
              <w:fldChar w:fldCharType="end"/>
            </w:r>
          </w:hyperlink>
        </w:p>
        <w:p w:rsidR="00346B78" w:rsidRDefault="00F3116C">
          <w:pPr>
            <w:pStyle w:val="11"/>
            <w:tabs>
              <w:tab w:val="left" w:pos="1320"/>
              <w:tab w:val="right" w:leader="dot" w:pos="9771"/>
            </w:tabs>
            <w:rPr>
              <w:rFonts w:asciiTheme="minorHAnsi" w:eastAsiaTheme="minorEastAsia" w:hAnsiTheme="minorHAnsi" w:cstheme="minorBidi"/>
              <w:noProof/>
              <w:sz w:val="22"/>
              <w:szCs w:val="22"/>
              <w:lang w:eastAsia="ru-RU"/>
            </w:rPr>
          </w:pPr>
          <w:hyperlink w:anchor="_Toc3118059" w:history="1">
            <w:r w:rsidR="00346B78" w:rsidRPr="00037084">
              <w:rPr>
                <w:rStyle w:val="ad"/>
                <w:noProof/>
              </w:rPr>
              <w:t>3</w:t>
            </w:r>
            <w:r w:rsidR="00346B78">
              <w:rPr>
                <w:rFonts w:asciiTheme="minorHAnsi" w:eastAsiaTheme="minorEastAsia" w:hAnsiTheme="minorHAnsi" w:cstheme="minorBidi"/>
                <w:noProof/>
                <w:sz w:val="22"/>
                <w:szCs w:val="22"/>
                <w:lang w:eastAsia="ru-RU"/>
              </w:rPr>
              <w:tab/>
            </w:r>
            <w:r w:rsidR="00346B78" w:rsidRPr="00037084">
              <w:rPr>
                <w:rStyle w:val="ad"/>
                <w:noProof/>
              </w:rPr>
              <w:t>Сведения о наличии баков-аккумуляторов;</w:t>
            </w:r>
            <w:r w:rsidR="00346B78">
              <w:rPr>
                <w:noProof/>
                <w:webHidden/>
              </w:rPr>
              <w:tab/>
            </w:r>
            <w:r w:rsidR="00346B78">
              <w:rPr>
                <w:noProof/>
                <w:webHidden/>
              </w:rPr>
              <w:fldChar w:fldCharType="begin"/>
            </w:r>
            <w:r w:rsidR="00346B78">
              <w:rPr>
                <w:noProof/>
                <w:webHidden/>
              </w:rPr>
              <w:instrText xml:space="preserve"> PAGEREF _Toc3118059 \h </w:instrText>
            </w:r>
            <w:r w:rsidR="00346B78">
              <w:rPr>
                <w:noProof/>
                <w:webHidden/>
              </w:rPr>
            </w:r>
            <w:r w:rsidR="00346B78">
              <w:rPr>
                <w:noProof/>
                <w:webHidden/>
              </w:rPr>
              <w:fldChar w:fldCharType="separate"/>
            </w:r>
            <w:r w:rsidR="00346B78">
              <w:rPr>
                <w:noProof/>
                <w:webHidden/>
              </w:rPr>
              <w:t>8</w:t>
            </w:r>
            <w:r w:rsidR="00346B78">
              <w:rPr>
                <w:noProof/>
                <w:webHidden/>
              </w:rPr>
              <w:fldChar w:fldCharType="end"/>
            </w:r>
          </w:hyperlink>
        </w:p>
        <w:p w:rsidR="00346B78" w:rsidRDefault="00F3116C">
          <w:pPr>
            <w:pStyle w:val="11"/>
            <w:tabs>
              <w:tab w:val="left" w:pos="1320"/>
              <w:tab w:val="right" w:leader="dot" w:pos="9771"/>
            </w:tabs>
            <w:rPr>
              <w:rFonts w:asciiTheme="minorHAnsi" w:eastAsiaTheme="minorEastAsia" w:hAnsiTheme="minorHAnsi" w:cstheme="minorBidi"/>
              <w:noProof/>
              <w:sz w:val="22"/>
              <w:szCs w:val="22"/>
              <w:lang w:eastAsia="ru-RU"/>
            </w:rPr>
          </w:pPr>
          <w:hyperlink w:anchor="_Toc3118060" w:history="1">
            <w:r w:rsidR="00346B78" w:rsidRPr="00037084">
              <w:rPr>
                <w:rStyle w:val="ad"/>
                <w:noProof/>
              </w:rPr>
              <w:t>4</w:t>
            </w:r>
            <w:r w:rsidR="00346B78">
              <w:rPr>
                <w:rFonts w:asciiTheme="minorHAnsi" w:eastAsiaTheme="minorEastAsia" w:hAnsiTheme="minorHAnsi" w:cstheme="minorBidi"/>
                <w:noProof/>
                <w:sz w:val="22"/>
                <w:szCs w:val="22"/>
                <w:lang w:eastAsia="ru-RU"/>
              </w:rPr>
              <w:tab/>
            </w:r>
            <w:r w:rsidR="00346B78" w:rsidRPr="00037084">
              <w:rPr>
                <w:rStyle w:val="ad"/>
                <w:noProof/>
              </w:rPr>
              <w:t>Нормативный и фактический (для эксплуатационного и аварийного режимов) часовой расход подпиточной воды в зоне действия источников тепловой энергии</w:t>
            </w:r>
            <w:r w:rsidR="00346B78">
              <w:rPr>
                <w:noProof/>
                <w:webHidden/>
              </w:rPr>
              <w:tab/>
            </w:r>
            <w:r w:rsidR="00346B78">
              <w:rPr>
                <w:noProof/>
                <w:webHidden/>
              </w:rPr>
              <w:fldChar w:fldCharType="begin"/>
            </w:r>
            <w:r w:rsidR="00346B78">
              <w:rPr>
                <w:noProof/>
                <w:webHidden/>
              </w:rPr>
              <w:instrText xml:space="preserve"> PAGEREF _Toc3118060 \h </w:instrText>
            </w:r>
            <w:r w:rsidR="00346B78">
              <w:rPr>
                <w:noProof/>
                <w:webHidden/>
              </w:rPr>
            </w:r>
            <w:r w:rsidR="00346B78">
              <w:rPr>
                <w:noProof/>
                <w:webHidden/>
              </w:rPr>
              <w:fldChar w:fldCharType="separate"/>
            </w:r>
            <w:r w:rsidR="00346B78">
              <w:rPr>
                <w:noProof/>
                <w:webHidden/>
              </w:rPr>
              <w:t>9</w:t>
            </w:r>
            <w:r w:rsidR="00346B78">
              <w:rPr>
                <w:noProof/>
                <w:webHidden/>
              </w:rPr>
              <w:fldChar w:fldCharType="end"/>
            </w:r>
          </w:hyperlink>
        </w:p>
        <w:p w:rsidR="00346B78" w:rsidRDefault="00F3116C">
          <w:pPr>
            <w:pStyle w:val="11"/>
            <w:tabs>
              <w:tab w:val="left" w:pos="1320"/>
              <w:tab w:val="right" w:leader="dot" w:pos="9771"/>
            </w:tabs>
            <w:rPr>
              <w:rFonts w:asciiTheme="minorHAnsi" w:eastAsiaTheme="minorEastAsia" w:hAnsiTheme="minorHAnsi" w:cstheme="minorBidi"/>
              <w:noProof/>
              <w:sz w:val="22"/>
              <w:szCs w:val="22"/>
              <w:lang w:eastAsia="ru-RU"/>
            </w:rPr>
          </w:pPr>
          <w:hyperlink w:anchor="_Toc3118061" w:history="1">
            <w:r w:rsidR="00346B78" w:rsidRPr="00037084">
              <w:rPr>
                <w:rStyle w:val="ad"/>
                <w:noProof/>
              </w:rPr>
              <w:t>5</w:t>
            </w:r>
            <w:r w:rsidR="00346B78">
              <w:rPr>
                <w:rFonts w:asciiTheme="minorHAnsi" w:eastAsiaTheme="minorEastAsia" w:hAnsiTheme="minorHAnsi" w:cstheme="minorBidi"/>
                <w:noProof/>
                <w:sz w:val="22"/>
                <w:szCs w:val="22"/>
                <w:lang w:eastAsia="ru-RU"/>
              </w:rPr>
              <w:tab/>
            </w:r>
            <w:r w:rsidR="00346B78" w:rsidRPr="00037084">
              <w:rPr>
                <w:rStyle w:val="ad"/>
                <w:noProof/>
              </w:rPr>
              <w:t>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r w:rsidR="00346B78">
              <w:rPr>
                <w:noProof/>
                <w:webHidden/>
              </w:rPr>
              <w:tab/>
            </w:r>
            <w:r w:rsidR="00346B78">
              <w:rPr>
                <w:noProof/>
                <w:webHidden/>
              </w:rPr>
              <w:fldChar w:fldCharType="begin"/>
            </w:r>
            <w:r w:rsidR="00346B78">
              <w:rPr>
                <w:noProof/>
                <w:webHidden/>
              </w:rPr>
              <w:instrText xml:space="preserve"> PAGEREF _Toc3118061 \h </w:instrText>
            </w:r>
            <w:r w:rsidR="00346B78">
              <w:rPr>
                <w:noProof/>
                <w:webHidden/>
              </w:rPr>
            </w:r>
            <w:r w:rsidR="00346B78">
              <w:rPr>
                <w:noProof/>
                <w:webHidden/>
              </w:rPr>
              <w:fldChar w:fldCharType="separate"/>
            </w:r>
            <w:r w:rsidR="00346B78">
              <w:rPr>
                <w:noProof/>
                <w:webHidden/>
              </w:rPr>
              <w:t>10</w:t>
            </w:r>
            <w:r w:rsidR="00346B78">
              <w:rPr>
                <w:noProof/>
                <w:webHidden/>
              </w:rPr>
              <w:fldChar w:fldCharType="end"/>
            </w:r>
          </w:hyperlink>
        </w:p>
        <w:p w:rsidR="00346B78" w:rsidRDefault="00F3116C">
          <w:pPr>
            <w:pStyle w:val="21"/>
            <w:tabs>
              <w:tab w:val="left" w:pos="1760"/>
              <w:tab w:val="right" w:leader="dot" w:pos="9771"/>
            </w:tabs>
            <w:rPr>
              <w:rFonts w:asciiTheme="minorHAnsi" w:eastAsiaTheme="minorEastAsia" w:hAnsiTheme="minorHAnsi" w:cstheme="minorBidi"/>
              <w:noProof/>
              <w:sz w:val="22"/>
              <w:szCs w:val="22"/>
              <w:lang w:eastAsia="ru-RU"/>
            </w:rPr>
          </w:pPr>
          <w:hyperlink w:anchor="_Toc3118062" w:history="1">
            <w:r w:rsidR="00346B78" w:rsidRPr="00037084">
              <w:rPr>
                <w:rStyle w:val="ad"/>
                <w:noProof/>
              </w:rPr>
              <w:t>5.1</w:t>
            </w:r>
            <w:r w:rsidR="00346B78">
              <w:rPr>
                <w:rFonts w:asciiTheme="minorHAnsi" w:eastAsiaTheme="minorEastAsia" w:hAnsiTheme="minorHAnsi" w:cstheme="minorBidi"/>
                <w:noProof/>
                <w:sz w:val="22"/>
                <w:szCs w:val="22"/>
                <w:lang w:eastAsia="ru-RU"/>
              </w:rPr>
              <w:tab/>
            </w:r>
            <w:r w:rsidR="00346B78" w:rsidRPr="00037084">
              <w:rPr>
                <w:rStyle w:val="ad"/>
                <w:noProof/>
                <w:kern w:val="28"/>
              </w:rPr>
              <w:t xml:space="preserve">Книга 8. </w:t>
            </w:r>
            <w:r w:rsidR="00346B78" w:rsidRPr="00037084">
              <w:rPr>
                <w:rStyle w:val="ad"/>
                <w:noProof/>
              </w:rPr>
              <w:t>Глава 5. Определение расчетной производительности ВПУ источников тепловой энергии и аварийной подпитки теплосети</w:t>
            </w:r>
            <w:r w:rsidR="00346B78">
              <w:rPr>
                <w:noProof/>
                <w:webHidden/>
              </w:rPr>
              <w:tab/>
            </w:r>
            <w:r w:rsidR="00346B78">
              <w:rPr>
                <w:noProof/>
                <w:webHidden/>
              </w:rPr>
              <w:fldChar w:fldCharType="begin"/>
            </w:r>
            <w:r w:rsidR="00346B78">
              <w:rPr>
                <w:noProof/>
                <w:webHidden/>
              </w:rPr>
              <w:instrText xml:space="preserve"> PAGEREF _Toc3118062 \h </w:instrText>
            </w:r>
            <w:r w:rsidR="00346B78">
              <w:rPr>
                <w:noProof/>
                <w:webHidden/>
              </w:rPr>
            </w:r>
            <w:r w:rsidR="00346B78">
              <w:rPr>
                <w:noProof/>
                <w:webHidden/>
              </w:rPr>
              <w:fldChar w:fldCharType="separate"/>
            </w:r>
            <w:r w:rsidR="00346B78">
              <w:rPr>
                <w:noProof/>
                <w:webHidden/>
              </w:rPr>
              <w:t>15</w:t>
            </w:r>
            <w:r w:rsidR="00346B78">
              <w:rPr>
                <w:noProof/>
                <w:webHidden/>
              </w:rPr>
              <w:fldChar w:fldCharType="end"/>
            </w:r>
          </w:hyperlink>
        </w:p>
        <w:p w:rsidR="00346B78" w:rsidRDefault="00F3116C">
          <w:pPr>
            <w:pStyle w:val="11"/>
            <w:tabs>
              <w:tab w:val="left" w:pos="1320"/>
              <w:tab w:val="right" w:leader="dot" w:pos="9771"/>
            </w:tabs>
            <w:rPr>
              <w:rFonts w:asciiTheme="minorHAnsi" w:eastAsiaTheme="minorEastAsia" w:hAnsiTheme="minorHAnsi" w:cstheme="minorBidi"/>
              <w:noProof/>
              <w:sz w:val="22"/>
              <w:szCs w:val="22"/>
              <w:lang w:eastAsia="ru-RU"/>
            </w:rPr>
          </w:pPr>
          <w:hyperlink w:anchor="_Toc3118063" w:history="1">
            <w:r w:rsidR="00346B78" w:rsidRPr="00037084">
              <w:rPr>
                <w:rStyle w:val="ad"/>
                <w:noProof/>
              </w:rPr>
              <w:t>6</w:t>
            </w:r>
            <w:r w:rsidR="00346B78">
              <w:rPr>
                <w:rFonts w:asciiTheme="minorHAnsi" w:eastAsiaTheme="minorEastAsia" w:hAnsiTheme="minorHAnsi" w:cstheme="minorBidi"/>
                <w:noProof/>
                <w:sz w:val="22"/>
                <w:szCs w:val="22"/>
                <w:lang w:eastAsia="ru-RU"/>
              </w:rPr>
              <w:tab/>
            </w:r>
            <w:r w:rsidR="00346B78" w:rsidRPr="00037084">
              <w:rPr>
                <w:rStyle w:val="ad"/>
                <w:noProof/>
              </w:rPr>
              <w:t>Описание изменений в существующих и перспективных балансах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за период, предшествующий актуализации схемы теплоснабжения.</w:t>
            </w:r>
            <w:r w:rsidR="00346B78">
              <w:rPr>
                <w:noProof/>
                <w:webHidden/>
              </w:rPr>
              <w:tab/>
            </w:r>
            <w:r w:rsidR="00346B78">
              <w:rPr>
                <w:noProof/>
                <w:webHidden/>
              </w:rPr>
              <w:fldChar w:fldCharType="begin"/>
            </w:r>
            <w:r w:rsidR="00346B78">
              <w:rPr>
                <w:noProof/>
                <w:webHidden/>
              </w:rPr>
              <w:instrText xml:space="preserve"> PAGEREF _Toc3118063 \h </w:instrText>
            </w:r>
            <w:r w:rsidR="00346B78">
              <w:rPr>
                <w:noProof/>
                <w:webHidden/>
              </w:rPr>
            </w:r>
            <w:r w:rsidR="00346B78">
              <w:rPr>
                <w:noProof/>
                <w:webHidden/>
              </w:rPr>
              <w:fldChar w:fldCharType="separate"/>
            </w:r>
            <w:r w:rsidR="00346B78">
              <w:rPr>
                <w:noProof/>
                <w:webHidden/>
              </w:rPr>
              <w:t>18</w:t>
            </w:r>
            <w:r w:rsidR="00346B78">
              <w:rPr>
                <w:noProof/>
                <w:webHidden/>
              </w:rPr>
              <w:fldChar w:fldCharType="end"/>
            </w:r>
          </w:hyperlink>
        </w:p>
        <w:p w:rsidR="00346B78" w:rsidRDefault="00F3116C">
          <w:pPr>
            <w:pStyle w:val="11"/>
            <w:tabs>
              <w:tab w:val="left" w:pos="1320"/>
              <w:tab w:val="right" w:leader="dot" w:pos="9771"/>
            </w:tabs>
            <w:rPr>
              <w:rFonts w:asciiTheme="minorHAnsi" w:eastAsiaTheme="minorEastAsia" w:hAnsiTheme="minorHAnsi" w:cstheme="minorBidi"/>
              <w:noProof/>
              <w:sz w:val="22"/>
              <w:szCs w:val="22"/>
              <w:lang w:eastAsia="ru-RU"/>
            </w:rPr>
          </w:pPr>
          <w:hyperlink w:anchor="_Toc3118064" w:history="1">
            <w:r w:rsidR="00346B78" w:rsidRPr="00037084">
              <w:rPr>
                <w:rStyle w:val="ad"/>
                <w:noProof/>
              </w:rPr>
              <w:t>7</w:t>
            </w:r>
            <w:r w:rsidR="00346B78">
              <w:rPr>
                <w:rFonts w:asciiTheme="minorHAnsi" w:eastAsiaTheme="minorEastAsia" w:hAnsiTheme="minorHAnsi" w:cstheme="minorBidi"/>
                <w:noProof/>
                <w:sz w:val="22"/>
                <w:szCs w:val="22"/>
                <w:lang w:eastAsia="ru-RU"/>
              </w:rPr>
              <w:tab/>
            </w:r>
            <w:r w:rsidR="00346B78" w:rsidRPr="00037084">
              <w:rPr>
                <w:rStyle w:val="ad"/>
                <w:noProof/>
              </w:rPr>
              <w:t>Сравнительный анализ расчетных и фактических потерь теплоносителя для всех зон действия источников тепловой энергии за период, предшествующий актуализации схемы теплоснабжения</w:t>
            </w:r>
            <w:r w:rsidR="00346B78">
              <w:rPr>
                <w:noProof/>
                <w:webHidden/>
              </w:rPr>
              <w:tab/>
            </w:r>
            <w:r w:rsidR="00346B78">
              <w:rPr>
                <w:noProof/>
                <w:webHidden/>
              </w:rPr>
              <w:fldChar w:fldCharType="begin"/>
            </w:r>
            <w:r w:rsidR="00346B78">
              <w:rPr>
                <w:noProof/>
                <w:webHidden/>
              </w:rPr>
              <w:instrText xml:space="preserve"> PAGEREF _Toc3118064 \h </w:instrText>
            </w:r>
            <w:r w:rsidR="00346B78">
              <w:rPr>
                <w:noProof/>
                <w:webHidden/>
              </w:rPr>
            </w:r>
            <w:r w:rsidR="00346B78">
              <w:rPr>
                <w:noProof/>
                <w:webHidden/>
              </w:rPr>
              <w:fldChar w:fldCharType="separate"/>
            </w:r>
            <w:r w:rsidR="00346B78">
              <w:rPr>
                <w:noProof/>
                <w:webHidden/>
              </w:rPr>
              <w:t>19</w:t>
            </w:r>
            <w:r w:rsidR="00346B78">
              <w:rPr>
                <w:noProof/>
                <w:webHidden/>
              </w:rPr>
              <w:fldChar w:fldCharType="end"/>
            </w:r>
          </w:hyperlink>
        </w:p>
        <w:p w:rsidR="00A91A1D" w:rsidRDefault="00A91A1D">
          <w:r>
            <w:rPr>
              <w:b/>
              <w:bCs/>
            </w:rPr>
            <w:fldChar w:fldCharType="end"/>
          </w:r>
        </w:p>
      </w:sdtContent>
    </w:sdt>
    <w:p w:rsidR="00457C16" w:rsidRDefault="00457C16">
      <w:pPr>
        <w:spacing w:line="259" w:lineRule="auto"/>
        <w:ind w:firstLine="0"/>
        <w:jc w:val="left"/>
      </w:pPr>
      <w:bookmarkStart w:id="1" w:name="_Toc368059782"/>
      <w:bookmarkStart w:id="2" w:name="_Toc368059916"/>
      <w:bookmarkStart w:id="3" w:name="_Toc496685805"/>
      <w:r>
        <w:lastRenderedPageBreak/>
        <w:br w:type="page"/>
      </w:r>
    </w:p>
    <w:p w:rsidR="00457C16" w:rsidRDefault="00457C16" w:rsidP="00457C16">
      <w:pPr>
        <w:ind w:firstLine="0"/>
        <w:jc w:val="center"/>
        <w:rPr>
          <w:b/>
          <w:sz w:val="32"/>
        </w:rPr>
      </w:pPr>
      <w:r w:rsidRPr="00457C16">
        <w:rPr>
          <w:b/>
          <w:sz w:val="32"/>
        </w:rPr>
        <w:lastRenderedPageBreak/>
        <w:t xml:space="preserve">Перечень </w:t>
      </w:r>
      <w:r>
        <w:rPr>
          <w:b/>
          <w:sz w:val="32"/>
        </w:rPr>
        <w:t>таблиц</w:t>
      </w:r>
    </w:p>
    <w:p w:rsidR="00346B78" w:rsidRDefault="00457C16">
      <w:pPr>
        <w:pStyle w:val="afe"/>
        <w:tabs>
          <w:tab w:val="right" w:leader="dot" w:pos="9771"/>
        </w:tabs>
        <w:rPr>
          <w:rFonts w:asciiTheme="minorHAnsi" w:eastAsiaTheme="minorEastAsia" w:hAnsiTheme="minorHAnsi" w:cstheme="minorBidi"/>
          <w:noProof/>
          <w:sz w:val="22"/>
          <w:szCs w:val="22"/>
          <w:lang w:eastAsia="ru-RU"/>
        </w:rPr>
      </w:pPr>
      <w:r>
        <w:rPr>
          <w:b/>
          <w:sz w:val="32"/>
        </w:rPr>
        <w:fldChar w:fldCharType="begin"/>
      </w:r>
      <w:r>
        <w:rPr>
          <w:b/>
          <w:sz w:val="32"/>
        </w:rPr>
        <w:instrText xml:space="preserve"> TOC \h \z \c "Табл." </w:instrText>
      </w:r>
      <w:r>
        <w:rPr>
          <w:b/>
          <w:sz w:val="32"/>
        </w:rPr>
        <w:fldChar w:fldCharType="separate"/>
      </w:r>
      <w:hyperlink w:anchor="_Toc3118065" w:history="1">
        <w:r w:rsidR="00346B78" w:rsidRPr="00FD11A4">
          <w:rPr>
            <w:rStyle w:val="ad"/>
            <w:noProof/>
          </w:rPr>
          <w:t>Табл. 1.2 Перспективный баланс производительности ВПУ ООО «Нижнекамская ТЭЦ» для подпитки тепловой сети</w:t>
        </w:r>
        <w:r w:rsidR="00346B78">
          <w:rPr>
            <w:noProof/>
            <w:webHidden/>
          </w:rPr>
          <w:tab/>
        </w:r>
        <w:r w:rsidR="00346B78">
          <w:rPr>
            <w:noProof/>
            <w:webHidden/>
          </w:rPr>
          <w:fldChar w:fldCharType="begin"/>
        </w:r>
        <w:r w:rsidR="00346B78">
          <w:rPr>
            <w:noProof/>
            <w:webHidden/>
          </w:rPr>
          <w:instrText xml:space="preserve"> PAGEREF _Toc3118065 \h </w:instrText>
        </w:r>
        <w:r w:rsidR="00346B78">
          <w:rPr>
            <w:noProof/>
            <w:webHidden/>
          </w:rPr>
        </w:r>
        <w:r w:rsidR="00346B78">
          <w:rPr>
            <w:noProof/>
            <w:webHidden/>
          </w:rPr>
          <w:fldChar w:fldCharType="separate"/>
        </w:r>
        <w:r w:rsidR="00346B78">
          <w:rPr>
            <w:noProof/>
            <w:webHidden/>
          </w:rPr>
          <w:t>11</w:t>
        </w:r>
        <w:r w:rsidR="00346B78">
          <w:rPr>
            <w:noProof/>
            <w:webHidden/>
          </w:rPr>
          <w:fldChar w:fldCharType="end"/>
        </w:r>
      </w:hyperlink>
    </w:p>
    <w:p w:rsidR="00346B78" w:rsidRDefault="00F3116C">
      <w:pPr>
        <w:pStyle w:val="afe"/>
        <w:tabs>
          <w:tab w:val="right" w:leader="dot" w:pos="9771"/>
        </w:tabs>
        <w:rPr>
          <w:rFonts w:asciiTheme="minorHAnsi" w:eastAsiaTheme="minorEastAsia" w:hAnsiTheme="minorHAnsi" w:cstheme="minorBidi"/>
          <w:noProof/>
          <w:sz w:val="22"/>
          <w:szCs w:val="22"/>
          <w:lang w:eastAsia="ru-RU"/>
        </w:rPr>
      </w:pPr>
      <w:hyperlink w:anchor="_Toc3118066" w:history="1">
        <w:r w:rsidR="00346B78" w:rsidRPr="00FD11A4">
          <w:rPr>
            <w:rStyle w:val="ad"/>
            <w:noProof/>
          </w:rPr>
          <w:t>Табл. 1.3 Перспективный баланс производительности ВПУ ООО «Нижнекамская ТЭЦ» для подпитки котлов</w:t>
        </w:r>
        <w:r w:rsidR="00346B78">
          <w:rPr>
            <w:noProof/>
            <w:webHidden/>
          </w:rPr>
          <w:tab/>
        </w:r>
        <w:r w:rsidR="00346B78">
          <w:rPr>
            <w:noProof/>
            <w:webHidden/>
          </w:rPr>
          <w:fldChar w:fldCharType="begin"/>
        </w:r>
        <w:r w:rsidR="00346B78">
          <w:rPr>
            <w:noProof/>
            <w:webHidden/>
          </w:rPr>
          <w:instrText xml:space="preserve"> PAGEREF _Toc3118066 \h </w:instrText>
        </w:r>
        <w:r w:rsidR="00346B78">
          <w:rPr>
            <w:noProof/>
            <w:webHidden/>
          </w:rPr>
        </w:r>
        <w:r w:rsidR="00346B78">
          <w:rPr>
            <w:noProof/>
            <w:webHidden/>
          </w:rPr>
          <w:fldChar w:fldCharType="separate"/>
        </w:r>
        <w:r w:rsidR="00346B78">
          <w:rPr>
            <w:noProof/>
            <w:webHidden/>
          </w:rPr>
          <w:t>12</w:t>
        </w:r>
        <w:r w:rsidR="00346B78">
          <w:rPr>
            <w:noProof/>
            <w:webHidden/>
          </w:rPr>
          <w:fldChar w:fldCharType="end"/>
        </w:r>
      </w:hyperlink>
    </w:p>
    <w:p w:rsidR="00346B78" w:rsidRDefault="00F3116C">
      <w:pPr>
        <w:pStyle w:val="afe"/>
        <w:tabs>
          <w:tab w:val="right" w:leader="dot" w:pos="9771"/>
        </w:tabs>
        <w:rPr>
          <w:rFonts w:asciiTheme="minorHAnsi" w:eastAsiaTheme="minorEastAsia" w:hAnsiTheme="minorHAnsi" w:cstheme="minorBidi"/>
          <w:noProof/>
          <w:sz w:val="22"/>
          <w:szCs w:val="22"/>
          <w:lang w:eastAsia="ru-RU"/>
        </w:rPr>
      </w:pPr>
      <w:hyperlink w:anchor="_Toc3118067" w:history="1">
        <w:r w:rsidR="00346B78" w:rsidRPr="00FD11A4">
          <w:rPr>
            <w:rStyle w:val="ad"/>
            <w:noProof/>
          </w:rPr>
          <w:t>Табл. 1.4 Перспективный баланс производительности ВПУ филиала ОАО «ТГК-16» «Нижнекамская ТЭЦ» для подпитки тепловой сети</w:t>
        </w:r>
        <w:r w:rsidR="00346B78">
          <w:rPr>
            <w:noProof/>
            <w:webHidden/>
          </w:rPr>
          <w:tab/>
        </w:r>
        <w:r w:rsidR="00346B78">
          <w:rPr>
            <w:noProof/>
            <w:webHidden/>
          </w:rPr>
          <w:fldChar w:fldCharType="begin"/>
        </w:r>
        <w:r w:rsidR="00346B78">
          <w:rPr>
            <w:noProof/>
            <w:webHidden/>
          </w:rPr>
          <w:instrText xml:space="preserve"> PAGEREF _Toc3118067 \h </w:instrText>
        </w:r>
        <w:r w:rsidR="00346B78">
          <w:rPr>
            <w:noProof/>
            <w:webHidden/>
          </w:rPr>
        </w:r>
        <w:r w:rsidR="00346B78">
          <w:rPr>
            <w:noProof/>
            <w:webHidden/>
          </w:rPr>
          <w:fldChar w:fldCharType="separate"/>
        </w:r>
        <w:r w:rsidR="00346B78">
          <w:rPr>
            <w:noProof/>
            <w:webHidden/>
          </w:rPr>
          <w:t>13</w:t>
        </w:r>
        <w:r w:rsidR="00346B78">
          <w:rPr>
            <w:noProof/>
            <w:webHidden/>
          </w:rPr>
          <w:fldChar w:fldCharType="end"/>
        </w:r>
      </w:hyperlink>
    </w:p>
    <w:p w:rsidR="00346B78" w:rsidRDefault="00F3116C">
      <w:pPr>
        <w:pStyle w:val="afe"/>
        <w:tabs>
          <w:tab w:val="right" w:leader="dot" w:pos="9771"/>
        </w:tabs>
        <w:rPr>
          <w:rFonts w:asciiTheme="minorHAnsi" w:eastAsiaTheme="minorEastAsia" w:hAnsiTheme="minorHAnsi" w:cstheme="minorBidi"/>
          <w:noProof/>
          <w:sz w:val="22"/>
          <w:szCs w:val="22"/>
          <w:lang w:eastAsia="ru-RU"/>
        </w:rPr>
      </w:pPr>
      <w:hyperlink w:anchor="_Toc3118068" w:history="1">
        <w:r w:rsidR="00346B78" w:rsidRPr="00FD11A4">
          <w:rPr>
            <w:rStyle w:val="ad"/>
            <w:noProof/>
          </w:rPr>
          <w:t>Табл. 1.5 Перспективный баланс производительности ВПУ филиала ОАО «ТГК-16» «Нижнекамская ТЭЦ» для подпитки котлов</w:t>
        </w:r>
        <w:r w:rsidR="00346B78">
          <w:rPr>
            <w:noProof/>
            <w:webHidden/>
          </w:rPr>
          <w:tab/>
        </w:r>
        <w:r w:rsidR="00346B78">
          <w:rPr>
            <w:noProof/>
            <w:webHidden/>
          </w:rPr>
          <w:fldChar w:fldCharType="begin"/>
        </w:r>
        <w:r w:rsidR="00346B78">
          <w:rPr>
            <w:noProof/>
            <w:webHidden/>
          </w:rPr>
          <w:instrText xml:space="preserve"> PAGEREF _Toc3118068 \h </w:instrText>
        </w:r>
        <w:r w:rsidR="00346B78">
          <w:rPr>
            <w:noProof/>
            <w:webHidden/>
          </w:rPr>
        </w:r>
        <w:r w:rsidR="00346B78">
          <w:rPr>
            <w:noProof/>
            <w:webHidden/>
          </w:rPr>
          <w:fldChar w:fldCharType="separate"/>
        </w:r>
        <w:r w:rsidR="00346B78">
          <w:rPr>
            <w:noProof/>
            <w:webHidden/>
          </w:rPr>
          <w:t>14</w:t>
        </w:r>
        <w:r w:rsidR="00346B78">
          <w:rPr>
            <w:noProof/>
            <w:webHidden/>
          </w:rPr>
          <w:fldChar w:fldCharType="end"/>
        </w:r>
      </w:hyperlink>
    </w:p>
    <w:p w:rsidR="00346B78" w:rsidRDefault="00F3116C">
      <w:pPr>
        <w:pStyle w:val="afe"/>
        <w:tabs>
          <w:tab w:val="right" w:leader="dot" w:pos="9771"/>
        </w:tabs>
        <w:rPr>
          <w:rFonts w:asciiTheme="minorHAnsi" w:eastAsiaTheme="minorEastAsia" w:hAnsiTheme="minorHAnsi" w:cstheme="minorBidi"/>
          <w:noProof/>
          <w:sz w:val="22"/>
          <w:szCs w:val="22"/>
          <w:lang w:eastAsia="ru-RU"/>
        </w:rPr>
      </w:pPr>
      <w:hyperlink w:anchor="_Toc3118069" w:history="1">
        <w:r w:rsidR="00346B78" w:rsidRPr="00FD11A4">
          <w:rPr>
            <w:rStyle w:val="ad"/>
            <w:noProof/>
          </w:rPr>
          <w:t>Табл. 1.6 Аварийная подпитка теплосети, питаемой от филиала ОАО «ТГК-16» «Нижнекамская ТЭЦ»</w:t>
        </w:r>
        <w:r w:rsidR="00346B78">
          <w:rPr>
            <w:noProof/>
            <w:webHidden/>
          </w:rPr>
          <w:tab/>
        </w:r>
        <w:r w:rsidR="00346B78">
          <w:rPr>
            <w:noProof/>
            <w:webHidden/>
          </w:rPr>
          <w:fldChar w:fldCharType="begin"/>
        </w:r>
        <w:r w:rsidR="00346B78">
          <w:rPr>
            <w:noProof/>
            <w:webHidden/>
          </w:rPr>
          <w:instrText xml:space="preserve"> PAGEREF _Toc3118069 \h </w:instrText>
        </w:r>
        <w:r w:rsidR="00346B78">
          <w:rPr>
            <w:noProof/>
            <w:webHidden/>
          </w:rPr>
        </w:r>
        <w:r w:rsidR="00346B78">
          <w:rPr>
            <w:noProof/>
            <w:webHidden/>
          </w:rPr>
          <w:fldChar w:fldCharType="separate"/>
        </w:r>
        <w:r w:rsidR="00346B78">
          <w:rPr>
            <w:noProof/>
            <w:webHidden/>
          </w:rPr>
          <w:t>16</w:t>
        </w:r>
        <w:r w:rsidR="00346B78">
          <w:rPr>
            <w:noProof/>
            <w:webHidden/>
          </w:rPr>
          <w:fldChar w:fldCharType="end"/>
        </w:r>
      </w:hyperlink>
    </w:p>
    <w:p w:rsidR="00346B78" w:rsidRDefault="00F3116C">
      <w:pPr>
        <w:pStyle w:val="afe"/>
        <w:tabs>
          <w:tab w:val="right" w:leader="dot" w:pos="9771"/>
        </w:tabs>
        <w:rPr>
          <w:rFonts w:asciiTheme="minorHAnsi" w:eastAsiaTheme="minorEastAsia" w:hAnsiTheme="minorHAnsi" w:cstheme="minorBidi"/>
          <w:noProof/>
          <w:sz w:val="22"/>
          <w:szCs w:val="22"/>
          <w:lang w:eastAsia="ru-RU"/>
        </w:rPr>
      </w:pPr>
      <w:hyperlink w:anchor="_Toc3118070" w:history="1">
        <w:r w:rsidR="00346B78" w:rsidRPr="00FD11A4">
          <w:rPr>
            <w:rStyle w:val="ad"/>
            <w:noProof/>
          </w:rPr>
          <w:t>Табл. 1.7 Аварийная подпитка теплосети, питаемой от филиала ООО «Нижнекамская ТЭЦ»</w:t>
        </w:r>
        <w:r w:rsidR="00346B78">
          <w:rPr>
            <w:noProof/>
            <w:webHidden/>
          </w:rPr>
          <w:tab/>
        </w:r>
        <w:r w:rsidR="00346B78">
          <w:rPr>
            <w:noProof/>
            <w:webHidden/>
          </w:rPr>
          <w:fldChar w:fldCharType="begin"/>
        </w:r>
        <w:r w:rsidR="00346B78">
          <w:rPr>
            <w:noProof/>
            <w:webHidden/>
          </w:rPr>
          <w:instrText xml:space="preserve"> PAGEREF _Toc3118070 \h </w:instrText>
        </w:r>
        <w:r w:rsidR="00346B78">
          <w:rPr>
            <w:noProof/>
            <w:webHidden/>
          </w:rPr>
        </w:r>
        <w:r w:rsidR="00346B78">
          <w:rPr>
            <w:noProof/>
            <w:webHidden/>
          </w:rPr>
          <w:fldChar w:fldCharType="separate"/>
        </w:r>
        <w:r w:rsidR="00346B78">
          <w:rPr>
            <w:noProof/>
            <w:webHidden/>
          </w:rPr>
          <w:t>17</w:t>
        </w:r>
        <w:r w:rsidR="00346B78">
          <w:rPr>
            <w:noProof/>
            <w:webHidden/>
          </w:rPr>
          <w:fldChar w:fldCharType="end"/>
        </w:r>
      </w:hyperlink>
    </w:p>
    <w:p w:rsidR="00346B78" w:rsidRDefault="00F3116C">
      <w:pPr>
        <w:pStyle w:val="afe"/>
        <w:tabs>
          <w:tab w:val="right" w:leader="dot" w:pos="9771"/>
        </w:tabs>
        <w:rPr>
          <w:rFonts w:asciiTheme="minorHAnsi" w:eastAsiaTheme="minorEastAsia" w:hAnsiTheme="minorHAnsi" w:cstheme="minorBidi"/>
          <w:noProof/>
          <w:sz w:val="22"/>
          <w:szCs w:val="22"/>
          <w:lang w:eastAsia="ru-RU"/>
        </w:rPr>
      </w:pPr>
      <w:hyperlink w:anchor="_Toc3118071" w:history="1">
        <w:r w:rsidR="00346B78" w:rsidRPr="00FD11A4">
          <w:rPr>
            <w:rStyle w:val="ad"/>
            <w:noProof/>
          </w:rPr>
          <w:t>Табл. 7.1. Потери теплоносителя в год при транспортировке, включенные в тариф АО «Татэнерго»</w:t>
        </w:r>
        <w:r w:rsidR="00346B78">
          <w:rPr>
            <w:noProof/>
            <w:webHidden/>
          </w:rPr>
          <w:tab/>
        </w:r>
        <w:r w:rsidR="00346B78">
          <w:rPr>
            <w:noProof/>
            <w:webHidden/>
          </w:rPr>
          <w:fldChar w:fldCharType="begin"/>
        </w:r>
        <w:r w:rsidR="00346B78">
          <w:rPr>
            <w:noProof/>
            <w:webHidden/>
          </w:rPr>
          <w:instrText xml:space="preserve"> PAGEREF _Toc3118071 \h </w:instrText>
        </w:r>
        <w:r w:rsidR="00346B78">
          <w:rPr>
            <w:noProof/>
            <w:webHidden/>
          </w:rPr>
        </w:r>
        <w:r w:rsidR="00346B78">
          <w:rPr>
            <w:noProof/>
            <w:webHidden/>
          </w:rPr>
          <w:fldChar w:fldCharType="separate"/>
        </w:r>
        <w:r w:rsidR="00346B78">
          <w:rPr>
            <w:noProof/>
            <w:webHidden/>
          </w:rPr>
          <w:t>19</w:t>
        </w:r>
        <w:r w:rsidR="00346B78">
          <w:rPr>
            <w:noProof/>
            <w:webHidden/>
          </w:rPr>
          <w:fldChar w:fldCharType="end"/>
        </w:r>
      </w:hyperlink>
    </w:p>
    <w:p w:rsidR="00457C16" w:rsidRPr="00457C16" w:rsidRDefault="00457C16" w:rsidP="00457C16">
      <w:pPr>
        <w:ind w:firstLine="0"/>
        <w:jc w:val="center"/>
        <w:rPr>
          <w:b/>
          <w:sz w:val="32"/>
        </w:rPr>
      </w:pPr>
      <w:r>
        <w:rPr>
          <w:b/>
          <w:sz w:val="32"/>
        </w:rPr>
        <w:fldChar w:fldCharType="end"/>
      </w:r>
    </w:p>
    <w:bookmarkEnd w:id="1"/>
    <w:bookmarkEnd w:id="2"/>
    <w:bookmarkEnd w:id="3"/>
    <w:p w:rsidR="00730602" w:rsidRDefault="00730602">
      <w:pPr>
        <w:spacing w:line="259" w:lineRule="auto"/>
        <w:ind w:firstLine="0"/>
        <w:jc w:val="left"/>
      </w:pPr>
    </w:p>
    <w:p w:rsidR="00FB5570" w:rsidRDefault="00FB5570" w:rsidP="0085474C">
      <w:pPr>
        <w:spacing w:before="240"/>
      </w:pPr>
    </w:p>
    <w:p w:rsidR="00FB5570" w:rsidRPr="00604FDF" w:rsidRDefault="009A0796" w:rsidP="009A0796">
      <w:pPr>
        <w:pStyle w:val="1"/>
      </w:pPr>
      <w:bookmarkStart w:id="4" w:name="_Toc3118057"/>
      <w:r>
        <w:lastRenderedPageBreak/>
        <w:t>Расчетная величина нормативных потерь теплоносителя в тепловых сетях в зонах действия источников тепловой энергии</w:t>
      </w:r>
      <w:bookmarkEnd w:id="4"/>
    </w:p>
    <w:p w:rsidR="001A563A" w:rsidRDefault="001A563A" w:rsidP="0055249C">
      <w:pPr>
        <w:spacing w:before="240"/>
        <w:ind w:firstLine="709"/>
      </w:pPr>
      <w:r>
        <w:t xml:space="preserve">Нормативы технологических потерь при передаче тепловой энергии утверждаются </w:t>
      </w:r>
      <w:r w:rsidR="0055249C">
        <w:t>Министерством промышленности и торговли Республики Татарстан</w:t>
      </w:r>
      <w:r>
        <w:t>.</w:t>
      </w:r>
    </w:p>
    <w:p w:rsidR="001A563A" w:rsidRPr="00045E92" w:rsidRDefault="001A563A" w:rsidP="001A563A">
      <w:pPr>
        <w:spacing w:before="240"/>
        <w:ind w:firstLine="709"/>
      </w:pPr>
      <w:r>
        <w:t>Нормативные п</w:t>
      </w:r>
      <w:r w:rsidRPr="00230618">
        <w:t>отери теплоносителя в год при транспортировке</w:t>
      </w:r>
      <w:r>
        <w:t xml:space="preserve"> по сетям АО «Татэнерго» </w:t>
      </w:r>
      <w:r w:rsidR="00045E92">
        <w:t>приведены в</w:t>
      </w:r>
      <w:r w:rsidR="00346B78">
        <w:t xml:space="preserve"> </w:t>
      </w:r>
      <w:r w:rsidR="00346B78">
        <w:fldChar w:fldCharType="begin"/>
      </w:r>
      <w:r w:rsidR="00346B78">
        <w:instrText xml:space="preserve"> REF _Ref508569482 \h </w:instrText>
      </w:r>
      <w:r w:rsidR="00346B78">
        <w:fldChar w:fldCharType="separate"/>
      </w:r>
      <w:r w:rsidR="00346B78">
        <w:t xml:space="preserve">Табл. </w:t>
      </w:r>
      <w:r w:rsidR="00346B78">
        <w:rPr>
          <w:noProof/>
        </w:rPr>
        <w:t>7</w:t>
      </w:r>
      <w:r w:rsidR="00346B78">
        <w:t>.</w:t>
      </w:r>
      <w:r w:rsidR="00346B78">
        <w:rPr>
          <w:noProof/>
        </w:rPr>
        <w:t>1</w:t>
      </w:r>
      <w:r w:rsidR="00346B78">
        <w:fldChar w:fldCharType="end"/>
      </w:r>
      <w:r w:rsidR="00045E92" w:rsidRPr="00045E92">
        <w:t>.</w:t>
      </w:r>
    </w:p>
    <w:p w:rsidR="006D10D6" w:rsidRDefault="009A0796" w:rsidP="009A0796">
      <w:pPr>
        <w:pStyle w:val="1"/>
        <w:ind w:left="431" w:hanging="431"/>
      </w:pPr>
      <w:bookmarkStart w:id="5" w:name="_Toc3118058"/>
      <w:r>
        <w:lastRenderedPageBreak/>
        <w:t>М</w:t>
      </w:r>
      <w:r w:rsidRPr="009A0796">
        <w:t>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bookmarkEnd w:id="5"/>
    </w:p>
    <w:p w:rsidR="009A0796" w:rsidRPr="009A0796" w:rsidRDefault="008B72F6" w:rsidP="009A0796">
      <w:r>
        <w:t>Расход теплоносителя на горячее водоснабжение потребителей отсутствует, так как в</w:t>
      </w:r>
      <w:r w:rsidR="009A0796">
        <w:t xml:space="preserve"> городе Нижнекамск закрытая система горячего водоснабжения.</w:t>
      </w:r>
    </w:p>
    <w:p w:rsidR="006D10D6" w:rsidRDefault="006D10D6" w:rsidP="006D10D6">
      <w:pPr>
        <w:spacing w:before="240"/>
      </w:pPr>
    </w:p>
    <w:p w:rsidR="006C11E1" w:rsidRDefault="006C11E1" w:rsidP="006C11E1">
      <w:pPr>
        <w:pStyle w:val="1"/>
        <w:ind w:left="431" w:hanging="431"/>
      </w:pPr>
      <w:bookmarkStart w:id="6" w:name="_Toc3118059"/>
      <w:r>
        <w:lastRenderedPageBreak/>
        <w:t>Сведения о наличии баков-аккумуляторов;</w:t>
      </w:r>
      <w:bookmarkEnd w:id="6"/>
    </w:p>
    <w:p w:rsidR="00C806DB" w:rsidRPr="002040E4" w:rsidRDefault="00C806DB" w:rsidP="00C806DB">
      <w:pPr>
        <w:rPr>
          <w:rFonts w:eastAsia="Times New Roman"/>
        </w:rPr>
      </w:pPr>
      <w:r w:rsidRPr="006E500B">
        <w:rPr>
          <w:rFonts w:eastAsia="Times New Roman"/>
        </w:rPr>
        <w:t>Для выравнивания графика нагрузок и снижения затрат на источниках тепла в водоподготовительных установках в централизованных системах прим</w:t>
      </w:r>
      <w:r w:rsidRPr="002040E4">
        <w:rPr>
          <w:rFonts w:eastAsia="Times New Roman"/>
        </w:rPr>
        <w:t>еняют баки-аккумуляторы горячей воды, в которых она накапливается в часы небольшого разбора и расходуется в период значительного водопотребления.</w:t>
      </w:r>
    </w:p>
    <w:p w:rsidR="00C806DB" w:rsidRDefault="00C806DB" w:rsidP="00C806DB">
      <w:pPr>
        <w:rPr>
          <w:rFonts w:eastAsia="Times New Roman"/>
        </w:rPr>
      </w:pPr>
      <w:r>
        <w:rPr>
          <w:rFonts w:eastAsia="Times New Roman"/>
        </w:rPr>
        <w:t xml:space="preserve"> </w:t>
      </w:r>
      <w:r w:rsidRPr="002040E4">
        <w:rPr>
          <w:rFonts w:eastAsia="Times New Roman"/>
        </w:rPr>
        <w:t>Конструкция баков определяется необходимым объемом запаса горячей воды и местом установки аккумуляторного бака. Аккумуляторные баки запаса горячей воды объемом до 50 м</w:t>
      </w:r>
      <w:r w:rsidRPr="002040E4">
        <w:rPr>
          <w:rFonts w:eastAsia="Times New Roman"/>
          <w:vertAlign w:val="superscript"/>
        </w:rPr>
        <w:t>3</w:t>
      </w:r>
      <w:r>
        <w:rPr>
          <w:rFonts w:eastAsia="Times New Roman"/>
        </w:rPr>
        <w:t xml:space="preserve"> применяются </w:t>
      </w:r>
      <w:r w:rsidRPr="002040E4">
        <w:rPr>
          <w:rFonts w:eastAsia="Times New Roman"/>
        </w:rPr>
        <w:t>горизонтального исполнения. Аккумуляторные баки запаса горячей воды объемом от 50 м</w:t>
      </w:r>
      <w:r w:rsidRPr="002040E4">
        <w:rPr>
          <w:rFonts w:eastAsia="Times New Roman"/>
          <w:vertAlign w:val="superscript"/>
        </w:rPr>
        <w:t>3</w:t>
      </w:r>
      <w:r>
        <w:rPr>
          <w:rFonts w:eastAsia="Times New Roman"/>
        </w:rPr>
        <w:t xml:space="preserve"> </w:t>
      </w:r>
      <w:r w:rsidRPr="002040E4">
        <w:rPr>
          <w:rFonts w:eastAsia="Times New Roman"/>
        </w:rPr>
        <w:t>до 100 м</w:t>
      </w:r>
      <w:r w:rsidRPr="002040E4">
        <w:rPr>
          <w:rFonts w:eastAsia="Times New Roman"/>
          <w:vertAlign w:val="superscript"/>
        </w:rPr>
        <w:t>3</w:t>
      </w:r>
      <w:r w:rsidRPr="002040E4">
        <w:rPr>
          <w:rFonts w:eastAsia="Times New Roman"/>
        </w:rPr>
        <w:t> </w:t>
      </w:r>
      <w:r>
        <w:rPr>
          <w:rFonts w:eastAsia="Times New Roman"/>
        </w:rPr>
        <w:t>применятся</w:t>
      </w:r>
      <w:r w:rsidRPr="002040E4">
        <w:rPr>
          <w:rFonts w:eastAsia="Times New Roman"/>
        </w:rPr>
        <w:t xml:space="preserve"> как горизонтального исполнения, так и вертикального исполнения. Аккумуляторные баки объемом от 100 м</w:t>
      </w:r>
      <w:r w:rsidRPr="002040E4">
        <w:rPr>
          <w:rFonts w:eastAsia="Times New Roman"/>
          <w:vertAlign w:val="superscript"/>
        </w:rPr>
        <w:t>3</w:t>
      </w:r>
      <w:r>
        <w:rPr>
          <w:rFonts w:eastAsia="Times New Roman"/>
        </w:rPr>
        <w:t>,</w:t>
      </w:r>
      <w:r w:rsidRPr="002040E4">
        <w:rPr>
          <w:rFonts w:eastAsia="Times New Roman"/>
        </w:rPr>
        <w:t> как правило, используются вертикальной компоновки. Возможны исключения из правил</w:t>
      </w:r>
      <w:r>
        <w:rPr>
          <w:rFonts w:eastAsia="Times New Roman"/>
        </w:rPr>
        <w:t>,</w:t>
      </w:r>
      <w:r w:rsidRPr="002040E4">
        <w:rPr>
          <w:rFonts w:eastAsia="Times New Roman"/>
        </w:rPr>
        <w:t xml:space="preserve"> диктуемые технологическими особенностями и условиями установки баков.</w:t>
      </w:r>
    </w:p>
    <w:p w:rsidR="00C806DB" w:rsidRDefault="00C806DB" w:rsidP="00C806DB">
      <w:pPr>
        <w:rPr>
          <w:rFonts w:eastAsia="Times New Roman"/>
        </w:rPr>
      </w:pPr>
      <w:r>
        <w:rPr>
          <w:rFonts w:eastAsia="Times New Roman"/>
        </w:rPr>
        <w:t>Сведения о наличии баков-аккумуляторов</w:t>
      </w:r>
      <w:r w:rsidR="008E0C6A">
        <w:rPr>
          <w:rFonts w:eastAsia="Times New Roman"/>
        </w:rPr>
        <w:t xml:space="preserve"> теплоносителя</w:t>
      </w:r>
      <w:r>
        <w:rPr>
          <w:rFonts w:eastAsia="Times New Roman"/>
        </w:rPr>
        <w:t xml:space="preserve">, установленных на теплоисточниках </w:t>
      </w:r>
      <w:r w:rsidR="00DC7635">
        <w:rPr>
          <w:rFonts w:eastAsia="Times New Roman"/>
        </w:rPr>
        <w:t>для работы на городскую сеть</w:t>
      </w:r>
      <w:r>
        <w:rPr>
          <w:rFonts w:eastAsia="Times New Roman"/>
        </w:rPr>
        <w:t xml:space="preserve">, представлены в таблице ниже. </w:t>
      </w:r>
    </w:p>
    <w:p w:rsidR="00C806DB" w:rsidRPr="002B66D4" w:rsidRDefault="00C806DB" w:rsidP="00C806DB">
      <w:pPr>
        <w:rPr>
          <w:rFonts w:eastAsia="Times New Roman"/>
          <w:b/>
          <w:sz w:val="24"/>
        </w:rPr>
      </w:pPr>
      <w:bookmarkStart w:id="7" w:name="_Toc2166182"/>
      <w:r w:rsidRPr="002B66D4">
        <w:rPr>
          <w:b/>
          <w:sz w:val="24"/>
        </w:rPr>
        <w:t xml:space="preserve">Табл. </w:t>
      </w:r>
      <w:r w:rsidRPr="002B66D4">
        <w:rPr>
          <w:b/>
          <w:sz w:val="24"/>
        </w:rPr>
        <w:fldChar w:fldCharType="begin"/>
      </w:r>
      <w:r w:rsidRPr="002B66D4">
        <w:rPr>
          <w:b/>
          <w:sz w:val="24"/>
        </w:rPr>
        <w:instrText xml:space="preserve"> STYLEREF 1 \s </w:instrText>
      </w:r>
      <w:r w:rsidRPr="002B66D4">
        <w:rPr>
          <w:b/>
          <w:sz w:val="24"/>
        </w:rPr>
        <w:fldChar w:fldCharType="separate"/>
      </w:r>
      <w:r>
        <w:rPr>
          <w:b/>
          <w:noProof/>
          <w:sz w:val="24"/>
        </w:rPr>
        <w:t>3</w:t>
      </w:r>
      <w:r w:rsidRPr="002B66D4">
        <w:rPr>
          <w:b/>
          <w:noProof/>
          <w:sz w:val="24"/>
        </w:rPr>
        <w:fldChar w:fldCharType="end"/>
      </w:r>
      <w:r w:rsidRPr="002B66D4">
        <w:rPr>
          <w:b/>
          <w:sz w:val="24"/>
        </w:rPr>
        <w:t>.</w:t>
      </w:r>
      <w:r w:rsidRPr="002B66D4">
        <w:rPr>
          <w:b/>
          <w:sz w:val="24"/>
        </w:rPr>
        <w:fldChar w:fldCharType="begin"/>
      </w:r>
      <w:r w:rsidRPr="002B66D4">
        <w:rPr>
          <w:b/>
          <w:sz w:val="24"/>
        </w:rPr>
        <w:instrText xml:space="preserve"> SEQ Табл. \* ARABIC \s 1 </w:instrText>
      </w:r>
      <w:r w:rsidRPr="002B66D4">
        <w:rPr>
          <w:b/>
          <w:sz w:val="24"/>
        </w:rPr>
        <w:fldChar w:fldCharType="separate"/>
      </w:r>
      <w:r>
        <w:rPr>
          <w:b/>
          <w:noProof/>
          <w:sz w:val="24"/>
        </w:rPr>
        <w:t>1</w:t>
      </w:r>
      <w:r w:rsidRPr="002B66D4">
        <w:rPr>
          <w:b/>
          <w:noProof/>
          <w:sz w:val="24"/>
        </w:rPr>
        <w:fldChar w:fldCharType="end"/>
      </w:r>
      <w:r w:rsidRPr="002B66D4">
        <w:rPr>
          <w:b/>
          <w:sz w:val="24"/>
        </w:rPr>
        <w:t xml:space="preserve">. </w:t>
      </w:r>
      <w:r w:rsidRPr="002B66D4">
        <w:rPr>
          <w:rFonts w:eastAsia="Times New Roman"/>
          <w:b/>
          <w:sz w:val="24"/>
        </w:rPr>
        <w:t xml:space="preserve">Сведения о наличии баков-аккумуляторов </w:t>
      </w:r>
      <w:bookmarkEnd w:id="7"/>
    </w:p>
    <w:tbl>
      <w:tblPr>
        <w:tblW w:w="10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157"/>
        <w:gridCol w:w="1628"/>
        <w:gridCol w:w="1774"/>
      </w:tblGrid>
      <w:tr w:rsidR="008B4B04" w:rsidRPr="002B66D4" w:rsidTr="008B4B04">
        <w:trPr>
          <w:cantSplit/>
          <w:tblHeader/>
          <w:jc w:val="center"/>
        </w:trPr>
        <w:tc>
          <w:tcPr>
            <w:tcW w:w="3539" w:type="dxa"/>
            <w:shd w:val="clear" w:color="auto" w:fill="auto"/>
            <w:vAlign w:val="center"/>
            <w:hideMark/>
          </w:tcPr>
          <w:p w:rsidR="008B4B04" w:rsidRPr="002B66D4" w:rsidRDefault="008B4B04" w:rsidP="001C2D51">
            <w:pPr>
              <w:spacing w:after="0" w:line="240" w:lineRule="auto"/>
              <w:ind w:firstLine="4"/>
              <w:jc w:val="center"/>
              <w:rPr>
                <w:rFonts w:eastAsia="Times New Roman"/>
                <w:b/>
                <w:bCs/>
                <w:sz w:val="20"/>
                <w:szCs w:val="20"/>
                <w:lang w:eastAsia="ru-RU"/>
              </w:rPr>
            </w:pPr>
            <w:r w:rsidRPr="002B66D4">
              <w:rPr>
                <w:rFonts w:eastAsia="Times New Roman"/>
                <w:b/>
                <w:bCs/>
                <w:sz w:val="20"/>
                <w:szCs w:val="20"/>
                <w:lang w:eastAsia="ru-RU"/>
              </w:rPr>
              <w:t>Наименование теплоисточника</w:t>
            </w:r>
          </w:p>
        </w:tc>
        <w:tc>
          <w:tcPr>
            <w:tcW w:w="3157" w:type="dxa"/>
            <w:shd w:val="clear" w:color="auto" w:fill="auto"/>
            <w:vAlign w:val="center"/>
            <w:hideMark/>
          </w:tcPr>
          <w:p w:rsidR="008B4B04" w:rsidRPr="002B66D4" w:rsidRDefault="008B4B04" w:rsidP="001C2D51">
            <w:pPr>
              <w:spacing w:after="0" w:line="240" w:lineRule="auto"/>
              <w:ind w:firstLine="4"/>
              <w:jc w:val="center"/>
              <w:rPr>
                <w:rFonts w:eastAsia="Times New Roman"/>
                <w:b/>
                <w:bCs/>
                <w:sz w:val="20"/>
                <w:szCs w:val="20"/>
                <w:lang w:eastAsia="ru-RU"/>
              </w:rPr>
            </w:pPr>
            <w:r w:rsidRPr="002B66D4">
              <w:rPr>
                <w:rFonts w:eastAsia="Times New Roman"/>
                <w:b/>
                <w:bCs/>
                <w:sz w:val="20"/>
                <w:szCs w:val="20"/>
                <w:lang w:eastAsia="ru-RU"/>
              </w:rPr>
              <w:t>Наименование оборудования</w:t>
            </w:r>
          </w:p>
        </w:tc>
        <w:tc>
          <w:tcPr>
            <w:tcW w:w="1628" w:type="dxa"/>
            <w:vAlign w:val="center"/>
          </w:tcPr>
          <w:p w:rsidR="008B4B04" w:rsidRPr="002B66D4" w:rsidRDefault="008B4B04" w:rsidP="001C2D51">
            <w:pPr>
              <w:spacing w:after="0" w:line="240" w:lineRule="auto"/>
              <w:ind w:firstLine="4"/>
              <w:jc w:val="center"/>
              <w:rPr>
                <w:rFonts w:eastAsia="Times New Roman"/>
                <w:b/>
                <w:bCs/>
                <w:sz w:val="20"/>
                <w:szCs w:val="20"/>
                <w:lang w:eastAsia="ru-RU"/>
              </w:rPr>
            </w:pPr>
            <w:r>
              <w:rPr>
                <w:rFonts w:eastAsia="Times New Roman"/>
                <w:b/>
                <w:bCs/>
                <w:sz w:val="20"/>
                <w:szCs w:val="20"/>
                <w:lang w:eastAsia="ru-RU"/>
              </w:rPr>
              <w:t>Кол-во</w:t>
            </w:r>
          </w:p>
        </w:tc>
        <w:tc>
          <w:tcPr>
            <w:tcW w:w="1774" w:type="dxa"/>
            <w:shd w:val="clear" w:color="auto" w:fill="auto"/>
            <w:vAlign w:val="center"/>
            <w:hideMark/>
          </w:tcPr>
          <w:p w:rsidR="008B4B04" w:rsidRPr="002B66D4" w:rsidRDefault="008B4B04" w:rsidP="001C2D51">
            <w:pPr>
              <w:spacing w:after="0" w:line="240" w:lineRule="auto"/>
              <w:ind w:firstLine="4"/>
              <w:jc w:val="center"/>
              <w:rPr>
                <w:rFonts w:eastAsia="Times New Roman"/>
                <w:b/>
                <w:bCs/>
                <w:sz w:val="20"/>
                <w:szCs w:val="20"/>
                <w:lang w:eastAsia="ru-RU"/>
              </w:rPr>
            </w:pPr>
            <w:r w:rsidRPr="002B66D4">
              <w:rPr>
                <w:rFonts w:eastAsia="Times New Roman"/>
                <w:b/>
                <w:bCs/>
                <w:sz w:val="20"/>
                <w:szCs w:val="20"/>
                <w:lang w:eastAsia="ru-RU"/>
              </w:rPr>
              <w:t xml:space="preserve">Объем, </w:t>
            </w:r>
            <w:r w:rsidRPr="008B4B04">
              <w:rPr>
                <w:rFonts w:eastAsia="Times New Roman"/>
                <w:b/>
                <w:bCs/>
                <w:sz w:val="20"/>
                <w:szCs w:val="20"/>
                <w:lang w:eastAsia="ru-RU"/>
              </w:rPr>
              <w:t>тыс. м³</w:t>
            </w:r>
          </w:p>
        </w:tc>
      </w:tr>
      <w:tr w:rsidR="008B4B04" w:rsidRPr="002B66D4" w:rsidTr="008B4B04">
        <w:trPr>
          <w:cantSplit/>
          <w:jc w:val="center"/>
        </w:trPr>
        <w:tc>
          <w:tcPr>
            <w:tcW w:w="3539" w:type="dxa"/>
            <w:shd w:val="clear" w:color="auto" w:fill="auto"/>
            <w:vAlign w:val="center"/>
          </w:tcPr>
          <w:p w:rsidR="008B4B04" w:rsidRPr="002B66D4" w:rsidRDefault="008B4B04" w:rsidP="008B4B04">
            <w:pPr>
              <w:spacing w:after="0" w:line="240" w:lineRule="auto"/>
              <w:ind w:firstLine="4"/>
              <w:jc w:val="center"/>
              <w:rPr>
                <w:rFonts w:eastAsia="Times New Roman"/>
                <w:bCs/>
                <w:sz w:val="20"/>
                <w:szCs w:val="20"/>
                <w:lang w:eastAsia="ru-RU"/>
              </w:rPr>
            </w:pPr>
            <w:r w:rsidRPr="008B4B04">
              <w:rPr>
                <w:rFonts w:eastAsia="Times New Roman"/>
                <w:bCs/>
                <w:sz w:val="20"/>
                <w:szCs w:val="20"/>
                <w:lang w:eastAsia="ru-RU"/>
              </w:rPr>
              <w:t>Филиал ОАО «ТГК-16» «Нижнекамская ТЭЦ»</w:t>
            </w:r>
            <w:r w:rsidR="008E0C6A">
              <w:rPr>
                <w:rFonts w:eastAsia="Times New Roman"/>
                <w:bCs/>
                <w:sz w:val="20"/>
                <w:szCs w:val="20"/>
                <w:lang w:eastAsia="ru-RU"/>
              </w:rPr>
              <w:t xml:space="preserve"> (ПТК-1)</w:t>
            </w:r>
          </w:p>
        </w:tc>
        <w:tc>
          <w:tcPr>
            <w:tcW w:w="3157" w:type="dxa"/>
            <w:shd w:val="clear" w:color="auto" w:fill="auto"/>
            <w:vAlign w:val="center"/>
          </w:tcPr>
          <w:p w:rsidR="008B4B04" w:rsidRPr="002B66D4" w:rsidRDefault="008B4B04" w:rsidP="001C2D51">
            <w:pPr>
              <w:spacing w:after="0" w:line="240" w:lineRule="auto"/>
              <w:ind w:firstLine="4"/>
              <w:jc w:val="center"/>
              <w:rPr>
                <w:rFonts w:eastAsia="Times New Roman"/>
                <w:bCs/>
                <w:sz w:val="20"/>
                <w:szCs w:val="20"/>
                <w:lang w:eastAsia="ru-RU"/>
              </w:rPr>
            </w:pPr>
            <w:r w:rsidRPr="002B66D4">
              <w:rPr>
                <w:rFonts w:eastAsia="Times New Roman"/>
                <w:bCs/>
                <w:sz w:val="20"/>
                <w:szCs w:val="20"/>
                <w:lang w:eastAsia="ru-RU"/>
              </w:rPr>
              <w:t>Бак-аккумулятор</w:t>
            </w:r>
          </w:p>
        </w:tc>
        <w:tc>
          <w:tcPr>
            <w:tcW w:w="1628" w:type="dxa"/>
            <w:vAlign w:val="center"/>
          </w:tcPr>
          <w:p w:rsidR="008B4B04" w:rsidRPr="002B66D4" w:rsidRDefault="008B4B04" w:rsidP="001C2D51">
            <w:pPr>
              <w:spacing w:after="0" w:line="240" w:lineRule="auto"/>
              <w:ind w:firstLine="4"/>
              <w:jc w:val="center"/>
              <w:rPr>
                <w:rFonts w:eastAsia="Times New Roman"/>
                <w:bCs/>
                <w:sz w:val="20"/>
                <w:szCs w:val="20"/>
                <w:lang w:eastAsia="ru-RU"/>
              </w:rPr>
            </w:pPr>
            <w:r>
              <w:rPr>
                <w:rFonts w:eastAsia="Times New Roman"/>
                <w:bCs/>
                <w:sz w:val="20"/>
                <w:szCs w:val="20"/>
                <w:lang w:eastAsia="ru-RU"/>
              </w:rPr>
              <w:t>3</w:t>
            </w:r>
          </w:p>
        </w:tc>
        <w:tc>
          <w:tcPr>
            <w:tcW w:w="1774" w:type="dxa"/>
            <w:shd w:val="clear" w:color="auto" w:fill="auto"/>
            <w:vAlign w:val="center"/>
          </w:tcPr>
          <w:p w:rsidR="008B4B04" w:rsidRPr="002B66D4" w:rsidRDefault="008B4B04" w:rsidP="001C2D51">
            <w:pPr>
              <w:spacing w:after="0" w:line="240" w:lineRule="auto"/>
              <w:ind w:firstLine="4"/>
              <w:jc w:val="center"/>
              <w:rPr>
                <w:rFonts w:eastAsia="Times New Roman"/>
                <w:bCs/>
                <w:sz w:val="20"/>
                <w:szCs w:val="20"/>
                <w:lang w:eastAsia="ru-RU"/>
              </w:rPr>
            </w:pPr>
            <w:r>
              <w:rPr>
                <w:rFonts w:eastAsia="Times New Roman"/>
                <w:bCs/>
                <w:sz w:val="20"/>
                <w:szCs w:val="20"/>
                <w:lang w:eastAsia="ru-RU"/>
              </w:rPr>
              <w:t>1,6</w:t>
            </w:r>
          </w:p>
        </w:tc>
      </w:tr>
      <w:tr w:rsidR="008E0C6A" w:rsidRPr="002B66D4" w:rsidTr="008B4B04">
        <w:trPr>
          <w:cantSplit/>
          <w:jc w:val="center"/>
        </w:trPr>
        <w:tc>
          <w:tcPr>
            <w:tcW w:w="3539" w:type="dxa"/>
            <w:shd w:val="clear" w:color="auto" w:fill="auto"/>
            <w:vAlign w:val="center"/>
          </w:tcPr>
          <w:p w:rsidR="008E0C6A" w:rsidRPr="002B66D4" w:rsidRDefault="008E0C6A" w:rsidP="008E0C6A">
            <w:pPr>
              <w:spacing w:after="0" w:line="240" w:lineRule="auto"/>
              <w:ind w:firstLine="4"/>
              <w:jc w:val="center"/>
              <w:rPr>
                <w:rFonts w:eastAsia="Times New Roman"/>
                <w:bCs/>
                <w:sz w:val="20"/>
                <w:szCs w:val="20"/>
                <w:lang w:eastAsia="ru-RU"/>
              </w:rPr>
            </w:pPr>
            <w:r w:rsidRPr="008B4B04">
              <w:rPr>
                <w:rFonts w:eastAsia="Times New Roman"/>
                <w:bCs/>
                <w:sz w:val="20"/>
                <w:szCs w:val="20"/>
                <w:lang w:eastAsia="ru-RU"/>
              </w:rPr>
              <w:t>ООО «Нижнекамская ТЭЦ»</w:t>
            </w:r>
            <w:r>
              <w:rPr>
                <w:rFonts w:eastAsia="Times New Roman"/>
                <w:bCs/>
                <w:sz w:val="20"/>
                <w:szCs w:val="20"/>
                <w:lang w:eastAsia="ru-RU"/>
              </w:rPr>
              <w:t xml:space="preserve"> (ПТК-2)</w:t>
            </w:r>
          </w:p>
        </w:tc>
        <w:tc>
          <w:tcPr>
            <w:tcW w:w="3157" w:type="dxa"/>
            <w:shd w:val="clear" w:color="auto" w:fill="auto"/>
            <w:vAlign w:val="center"/>
          </w:tcPr>
          <w:p w:rsidR="008E0C6A" w:rsidRPr="002B66D4" w:rsidRDefault="008E0C6A" w:rsidP="008E0C6A">
            <w:pPr>
              <w:spacing w:after="0" w:line="240" w:lineRule="auto"/>
              <w:ind w:firstLine="4"/>
              <w:jc w:val="center"/>
              <w:rPr>
                <w:rFonts w:eastAsia="Times New Roman"/>
                <w:bCs/>
                <w:sz w:val="20"/>
                <w:szCs w:val="20"/>
                <w:lang w:eastAsia="ru-RU"/>
              </w:rPr>
            </w:pPr>
            <w:r w:rsidRPr="002B66D4">
              <w:rPr>
                <w:rFonts w:eastAsia="Times New Roman"/>
                <w:bCs/>
                <w:sz w:val="20"/>
                <w:szCs w:val="20"/>
                <w:lang w:eastAsia="ru-RU"/>
              </w:rPr>
              <w:t>Бак-аккумулятор</w:t>
            </w:r>
          </w:p>
        </w:tc>
        <w:tc>
          <w:tcPr>
            <w:tcW w:w="1628" w:type="dxa"/>
            <w:vAlign w:val="center"/>
          </w:tcPr>
          <w:p w:rsidR="008E0C6A" w:rsidRPr="002B66D4" w:rsidRDefault="008E0C6A" w:rsidP="008E0C6A">
            <w:pPr>
              <w:spacing w:after="0" w:line="240" w:lineRule="auto"/>
              <w:ind w:firstLine="4"/>
              <w:jc w:val="center"/>
              <w:rPr>
                <w:rFonts w:eastAsia="Times New Roman"/>
                <w:bCs/>
                <w:sz w:val="20"/>
                <w:szCs w:val="20"/>
                <w:lang w:eastAsia="ru-RU"/>
              </w:rPr>
            </w:pPr>
            <w:r w:rsidRPr="008B4B04">
              <w:rPr>
                <w:rFonts w:eastAsia="Times New Roman"/>
                <w:bCs/>
                <w:sz w:val="20"/>
                <w:szCs w:val="20"/>
                <w:lang w:eastAsia="ru-RU"/>
              </w:rPr>
              <w:t>2</w:t>
            </w:r>
          </w:p>
        </w:tc>
        <w:tc>
          <w:tcPr>
            <w:tcW w:w="1774" w:type="dxa"/>
            <w:shd w:val="clear" w:color="auto" w:fill="auto"/>
            <w:vAlign w:val="center"/>
          </w:tcPr>
          <w:p w:rsidR="008E0C6A" w:rsidRPr="002B66D4" w:rsidRDefault="008E0C6A" w:rsidP="008E0C6A">
            <w:pPr>
              <w:spacing w:after="0" w:line="240" w:lineRule="auto"/>
              <w:ind w:firstLine="4"/>
              <w:jc w:val="center"/>
              <w:rPr>
                <w:rFonts w:eastAsia="Times New Roman"/>
                <w:bCs/>
                <w:sz w:val="20"/>
                <w:szCs w:val="20"/>
                <w:lang w:eastAsia="ru-RU"/>
              </w:rPr>
            </w:pPr>
            <w:r w:rsidRPr="008B4B04">
              <w:rPr>
                <w:rFonts w:eastAsia="Times New Roman"/>
                <w:bCs/>
                <w:sz w:val="20"/>
                <w:szCs w:val="20"/>
                <w:lang w:eastAsia="ru-RU"/>
              </w:rPr>
              <w:t>0,8</w:t>
            </w:r>
          </w:p>
        </w:tc>
      </w:tr>
    </w:tbl>
    <w:p w:rsidR="00C806DB" w:rsidRDefault="00C806DB" w:rsidP="00C806DB">
      <w:pPr>
        <w:rPr>
          <w:rFonts w:eastAsia="Times New Roman"/>
        </w:rPr>
      </w:pPr>
    </w:p>
    <w:p w:rsidR="006C11E1" w:rsidRDefault="006C11E1" w:rsidP="006D10D6">
      <w:pPr>
        <w:spacing w:before="240"/>
      </w:pPr>
    </w:p>
    <w:p w:rsidR="006C11E1" w:rsidRDefault="006C11E1" w:rsidP="006C11E1">
      <w:pPr>
        <w:pStyle w:val="1"/>
      </w:pPr>
      <w:bookmarkStart w:id="8" w:name="_Toc3118060"/>
      <w:r>
        <w:lastRenderedPageBreak/>
        <w:t>Нормативный и фактический (для эксплуатационного и аварийного режимов) часовой расход подпиточной воды в зоне действия источников тепловой энергии</w:t>
      </w:r>
      <w:bookmarkEnd w:id="8"/>
    </w:p>
    <w:p w:rsidR="008E0C6A" w:rsidRPr="007C4B91" w:rsidRDefault="008E0C6A" w:rsidP="008E0C6A">
      <w:pPr>
        <w:rPr>
          <w:rFonts w:eastAsia="Times New Roman"/>
        </w:rPr>
      </w:pPr>
      <w:r w:rsidRPr="007C4B91">
        <w:rPr>
          <w:rFonts w:eastAsia="Times New Roman"/>
        </w:rPr>
        <w:t>Расчётный почасовой расход воды для определения мощности системы водоподготовки и соответствующего оборудования для подпитки системы теплоснабжения следует принимать:</w:t>
      </w:r>
    </w:p>
    <w:p w:rsidR="008E0C6A" w:rsidRPr="007C4B91" w:rsidRDefault="008E0C6A" w:rsidP="008E0C6A">
      <w:pPr>
        <w:rPr>
          <w:rFonts w:eastAsia="Times New Roman"/>
        </w:rPr>
      </w:pPr>
      <w:r>
        <w:rPr>
          <w:rFonts w:eastAsia="Times New Roman"/>
        </w:rPr>
        <w:t xml:space="preserve">- </w:t>
      </w:r>
      <w:r w:rsidRPr="007C4B91">
        <w:rPr>
          <w:rFonts w:eastAsia="Times New Roman"/>
        </w:rPr>
        <w:t xml:space="preserve">в закрытых системах теплоснабжения </w:t>
      </w:r>
      <w:r w:rsidR="008B72F6">
        <w:rPr>
          <w:rFonts w:eastAsia="Times New Roman"/>
        </w:rPr>
        <w:t>–</w:t>
      </w:r>
      <w:r w:rsidRPr="007C4B91">
        <w:rPr>
          <w:rFonts w:eastAsia="Times New Roman"/>
        </w:rPr>
        <w:t xml:space="preserve"> 0,75% фактической ёмкости воды в трубопроводах тепловых сетей и присоединённых к ним системах отопления и вентиляции зданий. При этом для участков тепловой сети длиной более 5</w:t>
      </w:r>
      <w:r>
        <w:rPr>
          <w:rFonts w:eastAsia="Times New Roman"/>
        </w:rPr>
        <w:t xml:space="preserve"> </w:t>
      </w:r>
      <w:r w:rsidRPr="007C4B91">
        <w:rPr>
          <w:rFonts w:eastAsia="Times New Roman"/>
        </w:rPr>
        <w:t>км от источника тепловой энергии без распределения теплоносителя, расчётный расход воды следует принимать 0,5% ёмкости воды в этих трубопроводах;</w:t>
      </w:r>
    </w:p>
    <w:p w:rsidR="008E0C6A" w:rsidRPr="007C4B91" w:rsidRDefault="008E0C6A" w:rsidP="008E0C6A">
      <w:pPr>
        <w:rPr>
          <w:rFonts w:eastAsia="Times New Roman"/>
        </w:rPr>
      </w:pPr>
      <w:r>
        <w:rPr>
          <w:rFonts w:eastAsia="Times New Roman"/>
        </w:rPr>
        <w:t xml:space="preserve">- </w:t>
      </w:r>
      <w:r w:rsidRPr="007C4B91">
        <w:rPr>
          <w:rFonts w:eastAsia="Times New Roman"/>
        </w:rPr>
        <w:t xml:space="preserve">в открытых системах теплоснабжения </w:t>
      </w:r>
      <w:r w:rsidR="008B72F6">
        <w:rPr>
          <w:rFonts w:eastAsia="Times New Roman"/>
        </w:rPr>
        <w:t>–</w:t>
      </w:r>
      <w:r w:rsidRPr="007C4B91">
        <w:rPr>
          <w:rFonts w:eastAsia="Times New Roman"/>
        </w:rPr>
        <w:t xml:space="preserve"> равный расчётному среднему расходу воды на горячее водоснабжение с коэффициентом 1,2 и увеличенным на 0,75% фактической ёмкости воды в трубопроводах сети и присоединённых к ним система</w:t>
      </w:r>
      <w:r>
        <w:rPr>
          <w:rFonts w:eastAsia="Times New Roman"/>
        </w:rPr>
        <w:t>х</w:t>
      </w:r>
      <w:r w:rsidRPr="007C4B91">
        <w:rPr>
          <w:rFonts w:eastAsia="Times New Roman"/>
        </w:rPr>
        <w:t xml:space="preserve"> отопления, вентиляции и горячего водоснабжения зданий. При этом для участков тепловой сети длиной более 5</w:t>
      </w:r>
      <w:r>
        <w:rPr>
          <w:rFonts w:eastAsia="Times New Roman"/>
        </w:rPr>
        <w:t> </w:t>
      </w:r>
      <w:r w:rsidRPr="007C4B91">
        <w:rPr>
          <w:rFonts w:eastAsia="Times New Roman"/>
        </w:rPr>
        <w:t>км от источника тепловой энергии без распределения теплоносителя, расчётный расход воды следует принимать 0,5% ёмкости воды в этих трубопроводах;</w:t>
      </w:r>
    </w:p>
    <w:p w:rsidR="008E0C6A" w:rsidRPr="007C4B91" w:rsidRDefault="008E0C6A" w:rsidP="008E0C6A">
      <w:pPr>
        <w:rPr>
          <w:rFonts w:eastAsia="Times New Roman"/>
        </w:rPr>
      </w:pPr>
      <w:r>
        <w:rPr>
          <w:rFonts w:eastAsia="Times New Roman"/>
        </w:rPr>
        <w:t xml:space="preserve">- </w:t>
      </w:r>
      <w:r w:rsidRPr="007C4B91">
        <w:rPr>
          <w:rFonts w:eastAsia="Times New Roman"/>
        </w:rPr>
        <w:t xml:space="preserve">для обособленной тепловой сети горячего водоснабжения при наличии баков-аккумуляторов </w:t>
      </w:r>
      <w:r w:rsidR="008B72F6">
        <w:rPr>
          <w:rFonts w:eastAsia="Times New Roman"/>
        </w:rPr>
        <w:t>–</w:t>
      </w:r>
      <w:r w:rsidRPr="007C4B91">
        <w:rPr>
          <w:rFonts w:eastAsia="Times New Roman"/>
        </w:rPr>
        <w:t xml:space="preserve"> равным расчётному среднему расходу воды на горячее водоснабжение с коэффициентом 1,2; при отсутствии баков </w:t>
      </w:r>
      <w:r w:rsidR="008B72F6">
        <w:rPr>
          <w:rFonts w:eastAsia="Times New Roman"/>
        </w:rPr>
        <w:t>–</w:t>
      </w:r>
      <w:r w:rsidRPr="007C4B91">
        <w:rPr>
          <w:rFonts w:eastAsia="Times New Roman"/>
        </w:rPr>
        <w:t xml:space="preserve"> по максимальному расходу воды на горячее водоснабжение, увеличенному в (обоих случаях) на 0,75% фактической ёмкости воды в трубопроводах сети и присоединённых к ней системах горячего водоснабжения зданий.</w:t>
      </w:r>
    </w:p>
    <w:p w:rsidR="008E0C6A" w:rsidRPr="007C4B91" w:rsidRDefault="008E0C6A" w:rsidP="008E0C6A">
      <w:pPr>
        <w:rPr>
          <w:rFonts w:eastAsia="Times New Roman"/>
        </w:rPr>
      </w:pPr>
      <w:r w:rsidRPr="007C4B91">
        <w:rPr>
          <w:rFonts w:eastAsia="Times New Roman"/>
        </w:rPr>
        <w:lastRenderedPageBreak/>
        <w:t>Для открытых и закрытых систем теплоснабжения следует предусматривать дополнительную аварийную подпитку химически неподготовленной и недеаэрированной водой, расход которой равен 2% ёмкости воды в трубопроводах тепловой сети и присоединённых к ним системах отопления, вентиляции и системах горячего водоснабжения для открытых систем теплоснабжения.</w:t>
      </w:r>
    </w:p>
    <w:p w:rsidR="008E0C6A" w:rsidRPr="007C4B91" w:rsidRDefault="008E0C6A" w:rsidP="008E0C6A">
      <w:pPr>
        <w:rPr>
          <w:rFonts w:eastAsia="Times New Roman"/>
        </w:rPr>
      </w:pPr>
      <w:r w:rsidRPr="007C4B91">
        <w:rPr>
          <w:rFonts w:eastAsia="Times New Roman"/>
        </w:rPr>
        <w:t>При наличии нескольких отдельных тепловых сетей, которые отходят от коллектора источника тепловой энергии, аварийную подпитку допускается определять только для наибольшей по объёму тепловой сети.</w:t>
      </w:r>
    </w:p>
    <w:p w:rsidR="008E0C6A" w:rsidRPr="007C4B91" w:rsidRDefault="008E0C6A" w:rsidP="008E0C6A">
      <w:pPr>
        <w:rPr>
          <w:rFonts w:eastAsia="Times New Roman"/>
        </w:rPr>
      </w:pPr>
      <w:r w:rsidRPr="007C4B91">
        <w:rPr>
          <w:rFonts w:eastAsia="Times New Roman"/>
        </w:rPr>
        <w:t>Для открытых систем теплоснабжения аварийную подпитку следует обеспечивать только из систем хозяйственно питьевого водоснабжения.</w:t>
      </w:r>
    </w:p>
    <w:p w:rsidR="008E0C6A" w:rsidRPr="007C4B91" w:rsidRDefault="008E0C6A" w:rsidP="008E0C6A">
      <w:pPr>
        <w:rPr>
          <w:rFonts w:eastAsia="Times New Roman"/>
        </w:rPr>
      </w:pPr>
      <w:bookmarkStart w:id="9" w:name="52"/>
      <w:bookmarkEnd w:id="9"/>
      <w:r w:rsidRPr="007C4B91">
        <w:rPr>
          <w:rFonts w:eastAsia="Times New Roman"/>
        </w:rPr>
        <w:t>Объём воды в системах теплоснабжения (при отсутствии данных о фактическом объёме воды) допускается принимать 65</w:t>
      </w:r>
      <w:r>
        <w:rPr>
          <w:rFonts w:eastAsia="Times New Roman"/>
        </w:rPr>
        <w:t xml:space="preserve"> </w:t>
      </w:r>
      <w:r w:rsidRPr="007C4B91">
        <w:rPr>
          <w:rFonts w:eastAsia="Times New Roman"/>
        </w:rPr>
        <w:t>м</w:t>
      </w:r>
      <w:r>
        <w:rPr>
          <w:rFonts w:eastAsia="Times New Roman"/>
          <w:vertAlign w:val="superscript"/>
        </w:rPr>
        <w:t>3</w:t>
      </w:r>
      <w:r w:rsidRPr="007C4B91">
        <w:rPr>
          <w:rFonts w:eastAsia="Times New Roman"/>
        </w:rPr>
        <w:t xml:space="preserve"> на 1</w:t>
      </w:r>
      <w:r>
        <w:rPr>
          <w:rFonts w:eastAsia="Times New Roman"/>
        </w:rPr>
        <w:t xml:space="preserve"> </w:t>
      </w:r>
      <w:r w:rsidRPr="007C4B91">
        <w:rPr>
          <w:rFonts w:eastAsia="Times New Roman"/>
        </w:rPr>
        <w:t>МВт расчётной тепловой нагрузки при закрытой</w:t>
      </w:r>
      <w:r>
        <w:rPr>
          <w:rFonts w:eastAsia="Times New Roman"/>
        </w:rPr>
        <w:t xml:space="preserve"> системе теплоснабжения, 70 </w:t>
      </w:r>
      <w:r w:rsidRPr="007C4B91">
        <w:rPr>
          <w:rFonts w:eastAsia="Times New Roman"/>
        </w:rPr>
        <w:t>м</w:t>
      </w:r>
      <w:r>
        <w:rPr>
          <w:rFonts w:eastAsia="Times New Roman"/>
          <w:vertAlign w:val="superscript"/>
        </w:rPr>
        <w:t>3</w:t>
      </w:r>
      <w:r w:rsidRPr="007C4B91">
        <w:rPr>
          <w:rFonts w:eastAsia="Times New Roman"/>
        </w:rPr>
        <w:t xml:space="preserve"> на 1</w:t>
      </w:r>
      <w:r>
        <w:rPr>
          <w:rFonts w:eastAsia="Times New Roman"/>
        </w:rPr>
        <w:t> </w:t>
      </w:r>
      <w:r w:rsidRPr="007C4B91">
        <w:rPr>
          <w:rFonts w:eastAsia="Times New Roman"/>
        </w:rPr>
        <w:t xml:space="preserve">МВт </w:t>
      </w:r>
      <w:r w:rsidR="008B72F6">
        <w:rPr>
          <w:rFonts w:eastAsia="Times New Roman"/>
        </w:rPr>
        <w:t>–</w:t>
      </w:r>
      <w:r>
        <w:rPr>
          <w:rFonts w:eastAsia="Times New Roman"/>
        </w:rPr>
        <w:t xml:space="preserve"> при открытой системе и 30 </w:t>
      </w:r>
      <w:r w:rsidRPr="007C4B91">
        <w:rPr>
          <w:rFonts w:eastAsia="Times New Roman"/>
        </w:rPr>
        <w:t>м</w:t>
      </w:r>
      <w:r>
        <w:rPr>
          <w:rFonts w:eastAsia="Times New Roman"/>
          <w:vertAlign w:val="superscript"/>
        </w:rPr>
        <w:t>3</w:t>
      </w:r>
      <w:r w:rsidRPr="007C4B91">
        <w:rPr>
          <w:rFonts w:eastAsia="Times New Roman"/>
        </w:rPr>
        <w:t xml:space="preserve"> на 1</w:t>
      </w:r>
      <w:r>
        <w:rPr>
          <w:rFonts w:eastAsia="Times New Roman"/>
        </w:rPr>
        <w:t xml:space="preserve"> </w:t>
      </w:r>
      <w:r w:rsidRPr="007C4B91">
        <w:rPr>
          <w:rFonts w:eastAsia="Times New Roman"/>
        </w:rPr>
        <w:t xml:space="preserve">МВт средней нагрузки </w:t>
      </w:r>
      <w:r w:rsidR="008B72F6">
        <w:rPr>
          <w:rFonts w:eastAsia="Times New Roman"/>
        </w:rPr>
        <w:t>–</w:t>
      </w:r>
      <w:r w:rsidRPr="007C4B91">
        <w:rPr>
          <w:rFonts w:eastAsia="Times New Roman"/>
        </w:rPr>
        <w:t xml:space="preserve"> при обособленных сетях горячего водоснабжения.</w:t>
      </w:r>
    </w:p>
    <w:p w:rsidR="008E0C6A" w:rsidRPr="003E35A2" w:rsidRDefault="008E0C6A" w:rsidP="008E0C6A">
      <w:pPr>
        <w:rPr>
          <w:rFonts w:eastAsia="Times New Roman"/>
        </w:rPr>
      </w:pPr>
      <w:r w:rsidRPr="000276AC">
        <w:rPr>
          <w:rFonts w:eastAsia="Times New Roman"/>
        </w:rPr>
        <w:t>При возникновении аварийной ситуации на любом участке магистрального трубопровода возможно организовать обеспечение подпитки тепловой сети из зоны действия соседнего источника путем использования связи между магистральными трубопроводами источников или за счет использования существующих баков аккумуляторов. При серьезных авариях, в случае недостаточного объема подпитки химически обработанной воды, допускается использовать «сырую» воду согласно СП 124.13330.2012 Актуализированная редакция С</w:t>
      </w:r>
      <w:r w:rsidR="008B72F6" w:rsidRPr="000276AC">
        <w:rPr>
          <w:rFonts w:eastAsia="Times New Roman"/>
        </w:rPr>
        <w:t>н</w:t>
      </w:r>
      <w:r w:rsidRPr="000276AC">
        <w:rPr>
          <w:rFonts w:eastAsia="Times New Roman"/>
        </w:rPr>
        <w:t>иП «Тепловые сети» п.6.22 «Для открытых и закрытых систем теплоснабжения должна предусматривать</w:t>
      </w:r>
      <w:r w:rsidRPr="003E35A2">
        <w:rPr>
          <w:rFonts w:eastAsia="Times New Roman"/>
        </w:rPr>
        <w:t>ся дополнительно аварийная подпитка химически не обработанной и недеаэрированной водой, расход которой принимается в количестве 2% объема воды в трубопроводах тепловых сетей».</w:t>
      </w:r>
    </w:p>
    <w:p w:rsidR="008E0C6A" w:rsidRDefault="008E0C6A" w:rsidP="008E0C6A">
      <w:pPr>
        <w:rPr>
          <w:rFonts w:eastAsia="Times New Roman"/>
        </w:rPr>
      </w:pPr>
      <w:r w:rsidRPr="003E35A2">
        <w:rPr>
          <w:rFonts w:eastAsia="Times New Roman"/>
        </w:rPr>
        <w:lastRenderedPageBreak/>
        <w:t>В таблицах ниже представлены значения расчетного (нормативного) и фактического расхода подпитки теплоноси</w:t>
      </w:r>
      <w:r>
        <w:rPr>
          <w:rFonts w:eastAsia="Times New Roman"/>
        </w:rPr>
        <w:t xml:space="preserve">теля по теплоисточникам города на основании представленных данных теплоснабжающих организаций. </w:t>
      </w:r>
    </w:p>
    <w:p w:rsidR="00F57983" w:rsidRDefault="00F57983" w:rsidP="00F57983">
      <w:pPr>
        <w:pStyle w:val="a6"/>
        <w:jc w:val="both"/>
      </w:pPr>
      <w:r>
        <w:t xml:space="preserve">Табл. </w:t>
      </w:r>
      <w:fldSimple w:instr=" STYLEREF 1 \s ">
        <w:r>
          <w:rPr>
            <w:noProof/>
          </w:rPr>
          <w:t>7</w:t>
        </w:r>
      </w:fldSimple>
      <w:r>
        <w:t>.</w:t>
      </w:r>
      <w:fldSimple w:instr=" SEQ Табл. \* ARABIC \s 1 ">
        <w:r>
          <w:rPr>
            <w:noProof/>
          </w:rPr>
          <w:t>4</w:t>
        </w:r>
      </w:fldSimple>
      <w:r>
        <w:t xml:space="preserve">. </w:t>
      </w:r>
      <w:r w:rsidRPr="003E35A2">
        <w:t xml:space="preserve">Сведения о работе ВПУ </w:t>
      </w:r>
      <w:r>
        <w:t>ООО «Нижнекамская ТЭЦ»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698"/>
        <w:gridCol w:w="1137"/>
        <w:gridCol w:w="1370"/>
        <w:gridCol w:w="1372"/>
        <w:gridCol w:w="1372"/>
        <w:gridCol w:w="1374"/>
      </w:tblGrid>
      <w:tr w:rsidR="00F57983" w:rsidRPr="008E2CCB" w:rsidTr="00EA62AD">
        <w:trPr>
          <w:cantSplit/>
          <w:trHeight w:val="20"/>
          <w:tblHeader/>
        </w:trPr>
        <w:tc>
          <w:tcPr>
            <w:tcW w:w="1253" w:type="pct"/>
            <w:shd w:val="clear" w:color="auto" w:fill="auto"/>
            <w:vAlign w:val="center"/>
            <w:hideMark/>
          </w:tcPr>
          <w:p w:rsidR="00F57983" w:rsidRPr="00D016E7" w:rsidRDefault="00F57983" w:rsidP="001C2D51">
            <w:pPr>
              <w:pStyle w:val="aa"/>
              <w:rPr>
                <w:b/>
              </w:rPr>
            </w:pPr>
            <w:r w:rsidRPr="00D016E7">
              <w:rPr>
                <w:b/>
              </w:rPr>
              <w:t>Наименование параметра</w:t>
            </w:r>
          </w:p>
        </w:tc>
        <w:tc>
          <w:tcPr>
            <w:tcW w:w="357" w:type="pct"/>
            <w:shd w:val="clear" w:color="auto" w:fill="auto"/>
            <w:vAlign w:val="center"/>
            <w:hideMark/>
          </w:tcPr>
          <w:p w:rsidR="00F57983" w:rsidRPr="00D016E7" w:rsidRDefault="00F57983" w:rsidP="001C2D51">
            <w:pPr>
              <w:pStyle w:val="aa"/>
              <w:rPr>
                <w:b/>
              </w:rPr>
            </w:pPr>
            <w:r w:rsidRPr="00D016E7">
              <w:rPr>
                <w:b/>
              </w:rPr>
              <w:t>Ед. изм.</w:t>
            </w:r>
          </w:p>
        </w:tc>
        <w:tc>
          <w:tcPr>
            <w:tcW w:w="582" w:type="pct"/>
            <w:shd w:val="clear" w:color="auto" w:fill="auto"/>
            <w:vAlign w:val="center"/>
            <w:hideMark/>
          </w:tcPr>
          <w:p w:rsidR="00F57983" w:rsidRPr="00885BF2" w:rsidRDefault="00F57983" w:rsidP="001C2D51">
            <w:pPr>
              <w:spacing w:after="0" w:line="240" w:lineRule="auto"/>
              <w:ind w:firstLine="0"/>
              <w:jc w:val="center"/>
              <w:rPr>
                <w:rFonts w:eastAsia="Times New Roman"/>
                <w:b/>
                <w:bCs/>
                <w:color w:val="000000"/>
                <w:sz w:val="24"/>
                <w:szCs w:val="24"/>
                <w:lang w:eastAsia="ru-RU"/>
              </w:rPr>
            </w:pPr>
            <w:r w:rsidRPr="00885BF2">
              <w:rPr>
                <w:rFonts w:eastAsia="Times New Roman"/>
                <w:b/>
                <w:bCs/>
                <w:color w:val="000000"/>
                <w:sz w:val="24"/>
                <w:szCs w:val="24"/>
                <w:lang w:eastAsia="ru-RU"/>
              </w:rPr>
              <w:t>2014 г.</w:t>
            </w:r>
          </w:p>
        </w:tc>
        <w:tc>
          <w:tcPr>
            <w:tcW w:w="701" w:type="pct"/>
            <w:shd w:val="clear" w:color="auto" w:fill="auto"/>
            <w:vAlign w:val="center"/>
            <w:hideMark/>
          </w:tcPr>
          <w:p w:rsidR="00F57983" w:rsidRPr="00885BF2" w:rsidRDefault="00F57983" w:rsidP="001C2D51">
            <w:pPr>
              <w:spacing w:after="0" w:line="240" w:lineRule="auto"/>
              <w:ind w:firstLine="0"/>
              <w:jc w:val="center"/>
              <w:rPr>
                <w:rFonts w:eastAsia="Times New Roman"/>
                <w:b/>
                <w:bCs/>
                <w:color w:val="000000"/>
                <w:sz w:val="24"/>
                <w:szCs w:val="24"/>
                <w:lang w:eastAsia="ru-RU"/>
              </w:rPr>
            </w:pPr>
            <w:r w:rsidRPr="00885BF2">
              <w:rPr>
                <w:rFonts w:eastAsia="Times New Roman"/>
                <w:b/>
                <w:bCs/>
                <w:color w:val="000000"/>
                <w:sz w:val="24"/>
                <w:szCs w:val="24"/>
                <w:lang w:eastAsia="ru-RU"/>
              </w:rPr>
              <w:t>2015 г.</w:t>
            </w:r>
          </w:p>
        </w:tc>
        <w:tc>
          <w:tcPr>
            <w:tcW w:w="702" w:type="pct"/>
            <w:shd w:val="clear" w:color="auto" w:fill="auto"/>
            <w:vAlign w:val="center"/>
            <w:hideMark/>
          </w:tcPr>
          <w:p w:rsidR="00F57983" w:rsidRPr="00885BF2" w:rsidRDefault="00F57983" w:rsidP="001C2D51">
            <w:pPr>
              <w:spacing w:after="0" w:line="240" w:lineRule="auto"/>
              <w:ind w:firstLine="0"/>
              <w:jc w:val="center"/>
              <w:rPr>
                <w:rFonts w:eastAsia="Times New Roman"/>
                <w:b/>
                <w:bCs/>
                <w:color w:val="000000"/>
                <w:sz w:val="24"/>
                <w:szCs w:val="24"/>
                <w:lang w:eastAsia="ru-RU"/>
              </w:rPr>
            </w:pPr>
            <w:r w:rsidRPr="00885BF2">
              <w:rPr>
                <w:rFonts w:eastAsia="Times New Roman"/>
                <w:b/>
                <w:bCs/>
                <w:color w:val="000000"/>
                <w:sz w:val="24"/>
                <w:szCs w:val="24"/>
                <w:lang w:eastAsia="ru-RU"/>
              </w:rPr>
              <w:t>2016 г.</w:t>
            </w:r>
          </w:p>
        </w:tc>
        <w:tc>
          <w:tcPr>
            <w:tcW w:w="702" w:type="pct"/>
            <w:shd w:val="clear" w:color="auto" w:fill="auto"/>
            <w:vAlign w:val="center"/>
            <w:hideMark/>
          </w:tcPr>
          <w:p w:rsidR="00F57983" w:rsidRPr="00885BF2" w:rsidRDefault="00F57983" w:rsidP="001C2D51">
            <w:pPr>
              <w:spacing w:after="0" w:line="240" w:lineRule="auto"/>
              <w:ind w:firstLine="0"/>
              <w:jc w:val="center"/>
              <w:rPr>
                <w:rFonts w:eastAsia="Times New Roman"/>
                <w:b/>
                <w:bCs/>
                <w:color w:val="000000"/>
                <w:sz w:val="24"/>
                <w:szCs w:val="24"/>
                <w:lang w:eastAsia="ru-RU"/>
              </w:rPr>
            </w:pPr>
            <w:r w:rsidRPr="00885BF2">
              <w:rPr>
                <w:rFonts w:eastAsia="Times New Roman"/>
                <w:b/>
                <w:bCs/>
                <w:color w:val="000000"/>
                <w:sz w:val="24"/>
                <w:szCs w:val="24"/>
                <w:lang w:eastAsia="ru-RU"/>
              </w:rPr>
              <w:t>2017 г.</w:t>
            </w:r>
          </w:p>
        </w:tc>
        <w:tc>
          <w:tcPr>
            <w:tcW w:w="703" w:type="pct"/>
            <w:shd w:val="clear" w:color="auto" w:fill="auto"/>
            <w:vAlign w:val="center"/>
            <w:hideMark/>
          </w:tcPr>
          <w:p w:rsidR="00F57983" w:rsidRPr="00885BF2" w:rsidRDefault="00F57983" w:rsidP="001C2D51">
            <w:pPr>
              <w:spacing w:after="0" w:line="240" w:lineRule="auto"/>
              <w:ind w:firstLine="0"/>
              <w:jc w:val="center"/>
              <w:rPr>
                <w:rFonts w:eastAsia="Times New Roman"/>
                <w:b/>
                <w:bCs/>
                <w:color w:val="000000"/>
                <w:sz w:val="24"/>
                <w:szCs w:val="24"/>
                <w:lang w:eastAsia="ru-RU"/>
              </w:rPr>
            </w:pPr>
            <w:r w:rsidRPr="00885BF2">
              <w:rPr>
                <w:rFonts w:eastAsia="Times New Roman"/>
                <w:b/>
                <w:bCs/>
                <w:color w:val="000000"/>
                <w:sz w:val="24"/>
                <w:szCs w:val="24"/>
                <w:lang w:eastAsia="ru-RU"/>
              </w:rPr>
              <w:t>2018 г.</w:t>
            </w:r>
          </w:p>
        </w:tc>
      </w:tr>
      <w:tr w:rsidR="00EA62AD" w:rsidRPr="008E2CCB" w:rsidTr="001C2D51">
        <w:trPr>
          <w:cantSplit/>
          <w:trHeight w:val="20"/>
        </w:trPr>
        <w:tc>
          <w:tcPr>
            <w:tcW w:w="1253" w:type="pct"/>
            <w:shd w:val="clear" w:color="auto" w:fill="auto"/>
            <w:vAlign w:val="center"/>
            <w:hideMark/>
          </w:tcPr>
          <w:p w:rsidR="00EA62AD" w:rsidRPr="008E2CCB" w:rsidRDefault="00EA62AD" w:rsidP="00EA62AD">
            <w:pPr>
              <w:pStyle w:val="aa"/>
            </w:pPr>
            <w:r>
              <w:t>Нормативная подпитка</w:t>
            </w:r>
          </w:p>
        </w:tc>
        <w:tc>
          <w:tcPr>
            <w:tcW w:w="357" w:type="pct"/>
            <w:shd w:val="clear" w:color="auto" w:fill="auto"/>
            <w:vAlign w:val="center"/>
            <w:hideMark/>
          </w:tcPr>
          <w:p w:rsidR="00EA62AD" w:rsidRPr="008E2CCB" w:rsidRDefault="00EA62AD" w:rsidP="00EA62AD">
            <w:pPr>
              <w:pStyle w:val="aa"/>
            </w:pPr>
            <w:r w:rsidRPr="008E2CCB">
              <w:t>т/ч</w:t>
            </w:r>
          </w:p>
        </w:tc>
        <w:tc>
          <w:tcPr>
            <w:tcW w:w="582" w:type="pct"/>
            <w:shd w:val="clear" w:color="000000" w:fill="FFFFFF"/>
            <w:vAlign w:val="center"/>
          </w:tcPr>
          <w:p w:rsidR="00EA62AD" w:rsidRDefault="00EA62AD" w:rsidP="00EA62AD">
            <w:pPr>
              <w:pStyle w:val="aa"/>
              <w:jc w:val="center"/>
            </w:pPr>
            <w:r>
              <w:t>н/д</w:t>
            </w:r>
          </w:p>
        </w:tc>
        <w:tc>
          <w:tcPr>
            <w:tcW w:w="701" w:type="pct"/>
            <w:shd w:val="clear" w:color="000000" w:fill="FFFFFF"/>
            <w:vAlign w:val="center"/>
          </w:tcPr>
          <w:p w:rsidR="00EA62AD" w:rsidRDefault="00EA62AD" w:rsidP="00EA62AD">
            <w:pPr>
              <w:pStyle w:val="aa"/>
              <w:jc w:val="center"/>
            </w:pPr>
            <w:r>
              <w:t>н/д</w:t>
            </w:r>
          </w:p>
        </w:tc>
        <w:tc>
          <w:tcPr>
            <w:tcW w:w="702" w:type="pct"/>
            <w:shd w:val="clear" w:color="000000" w:fill="FFFFFF"/>
            <w:vAlign w:val="center"/>
          </w:tcPr>
          <w:p w:rsidR="00EA62AD" w:rsidRDefault="00EA62AD" w:rsidP="00EA62AD">
            <w:pPr>
              <w:pStyle w:val="aa"/>
              <w:jc w:val="center"/>
            </w:pPr>
            <w:r>
              <w:t>н/д</w:t>
            </w:r>
          </w:p>
        </w:tc>
        <w:tc>
          <w:tcPr>
            <w:tcW w:w="702" w:type="pct"/>
            <w:shd w:val="clear" w:color="000000" w:fill="FFFFFF"/>
            <w:vAlign w:val="center"/>
          </w:tcPr>
          <w:p w:rsidR="00EA62AD" w:rsidRDefault="00EA62AD" w:rsidP="00EA62AD">
            <w:pPr>
              <w:pStyle w:val="aa"/>
              <w:jc w:val="center"/>
            </w:pPr>
            <w:r>
              <w:t>234,2</w:t>
            </w:r>
          </w:p>
        </w:tc>
        <w:tc>
          <w:tcPr>
            <w:tcW w:w="703" w:type="pct"/>
            <w:shd w:val="clear" w:color="000000" w:fill="FFFFFF"/>
            <w:noWrap/>
            <w:vAlign w:val="center"/>
          </w:tcPr>
          <w:p w:rsidR="00EA62AD" w:rsidRDefault="00EA62AD" w:rsidP="00EA62AD">
            <w:pPr>
              <w:pStyle w:val="aa"/>
              <w:jc w:val="center"/>
            </w:pPr>
            <w:r>
              <w:t>236,1</w:t>
            </w:r>
          </w:p>
        </w:tc>
      </w:tr>
      <w:tr w:rsidR="00F57983" w:rsidRPr="008E2CCB" w:rsidTr="001C2D51">
        <w:trPr>
          <w:cantSplit/>
          <w:trHeight w:val="20"/>
        </w:trPr>
        <w:tc>
          <w:tcPr>
            <w:tcW w:w="1253" w:type="pct"/>
            <w:shd w:val="clear" w:color="auto" w:fill="auto"/>
            <w:vAlign w:val="center"/>
            <w:hideMark/>
          </w:tcPr>
          <w:p w:rsidR="00F57983" w:rsidRPr="008E2CCB" w:rsidRDefault="00F57983" w:rsidP="00F57983">
            <w:pPr>
              <w:pStyle w:val="aa"/>
            </w:pPr>
            <w:r w:rsidRPr="008E2CCB">
              <w:t>Максимум подпитки тепловой сети в эксплуатационном режиме</w:t>
            </w:r>
          </w:p>
        </w:tc>
        <w:tc>
          <w:tcPr>
            <w:tcW w:w="357" w:type="pct"/>
            <w:shd w:val="clear" w:color="auto" w:fill="auto"/>
            <w:vAlign w:val="center"/>
            <w:hideMark/>
          </w:tcPr>
          <w:p w:rsidR="00F57983" w:rsidRPr="008E2CCB" w:rsidRDefault="00F57983" w:rsidP="00F57983">
            <w:pPr>
              <w:pStyle w:val="aa"/>
            </w:pPr>
            <w:r w:rsidRPr="008E2CCB">
              <w:t>т/ч</w:t>
            </w:r>
          </w:p>
        </w:tc>
        <w:tc>
          <w:tcPr>
            <w:tcW w:w="582" w:type="pct"/>
            <w:shd w:val="clear" w:color="000000" w:fill="FFFFFF"/>
            <w:vAlign w:val="center"/>
            <w:hideMark/>
          </w:tcPr>
          <w:p w:rsidR="00F57983" w:rsidRPr="00885BF2" w:rsidRDefault="00F57983" w:rsidP="00F57983">
            <w:pPr>
              <w:pStyle w:val="aa"/>
              <w:jc w:val="center"/>
            </w:pPr>
            <w:r w:rsidRPr="00885BF2">
              <w:t>95</w:t>
            </w:r>
          </w:p>
        </w:tc>
        <w:tc>
          <w:tcPr>
            <w:tcW w:w="701" w:type="pct"/>
            <w:shd w:val="clear" w:color="000000" w:fill="FFFFFF"/>
            <w:vAlign w:val="center"/>
          </w:tcPr>
          <w:p w:rsidR="00F57983" w:rsidRPr="00885BF2" w:rsidRDefault="00F57983" w:rsidP="00F57983">
            <w:pPr>
              <w:pStyle w:val="aa"/>
              <w:jc w:val="center"/>
            </w:pPr>
            <w:r w:rsidRPr="00885BF2">
              <w:t>105</w:t>
            </w:r>
          </w:p>
        </w:tc>
        <w:tc>
          <w:tcPr>
            <w:tcW w:w="702" w:type="pct"/>
            <w:shd w:val="clear" w:color="000000" w:fill="FFFFFF"/>
            <w:vAlign w:val="center"/>
          </w:tcPr>
          <w:p w:rsidR="00F57983" w:rsidRPr="00885BF2" w:rsidRDefault="00F57983" w:rsidP="00F57983">
            <w:pPr>
              <w:pStyle w:val="aa"/>
              <w:jc w:val="center"/>
            </w:pPr>
            <w:r w:rsidRPr="00885BF2">
              <w:t>98</w:t>
            </w:r>
          </w:p>
        </w:tc>
        <w:tc>
          <w:tcPr>
            <w:tcW w:w="702" w:type="pct"/>
            <w:shd w:val="clear" w:color="000000" w:fill="FFFFFF"/>
            <w:vAlign w:val="center"/>
          </w:tcPr>
          <w:p w:rsidR="00F57983" w:rsidRPr="00885BF2" w:rsidRDefault="00F57983" w:rsidP="00F57983">
            <w:pPr>
              <w:pStyle w:val="aa"/>
              <w:jc w:val="center"/>
            </w:pPr>
            <w:r w:rsidRPr="00885BF2">
              <w:t>152</w:t>
            </w:r>
          </w:p>
        </w:tc>
        <w:tc>
          <w:tcPr>
            <w:tcW w:w="703" w:type="pct"/>
            <w:shd w:val="clear" w:color="000000" w:fill="FFFFFF"/>
            <w:noWrap/>
            <w:vAlign w:val="center"/>
          </w:tcPr>
          <w:p w:rsidR="00F57983" w:rsidRPr="00885BF2" w:rsidRDefault="00F57983" w:rsidP="00F57983">
            <w:pPr>
              <w:pStyle w:val="aa"/>
              <w:jc w:val="center"/>
            </w:pPr>
            <w:r w:rsidRPr="00885BF2">
              <w:t>94</w:t>
            </w:r>
          </w:p>
        </w:tc>
      </w:tr>
      <w:tr w:rsidR="00EA62AD" w:rsidRPr="008E2CCB" w:rsidTr="001C2D51">
        <w:trPr>
          <w:cantSplit/>
          <w:trHeight w:val="20"/>
        </w:trPr>
        <w:tc>
          <w:tcPr>
            <w:tcW w:w="1253" w:type="pct"/>
            <w:shd w:val="clear" w:color="auto" w:fill="auto"/>
            <w:vAlign w:val="center"/>
            <w:hideMark/>
          </w:tcPr>
          <w:p w:rsidR="00EA62AD" w:rsidRPr="008E2CCB" w:rsidRDefault="00EA62AD" w:rsidP="00EA62AD">
            <w:pPr>
              <w:pStyle w:val="aa"/>
            </w:pPr>
            <w:r>
              <w:t>Аварийная подпитка</w:t>
            </w:r>
          </w:p>
        </w:tc>
        <w:tc>
          <w:tcPr>
            <w:tcW w:w="357" w:type="pct"/>
            <w:shd w:val="clear" w:color="auto" w:fill="auto"/>
            <w:vAlign w:val="center"/>
            <w:hideMark/>
          </w:tcPr>
          <w:p w:rsidR="00EA62AD" w:rsidRPr="008E2CCB" w:rsidRDefault="00EA62AD" w:rsidP="00EA62AD">
            <w:pPr>
              <w:pStyle w:val="aa"/>
            </w:pPr>
            <w:r w:rsidRPr="008E2CCB">
              <w:t>т/ч</w:t>
            </w:r>
          </w:p>
        </w:tc>
        <w:tc>
          <w:tcPr>
            <w:tcW w:w="582" w:type="pct"/>
            <w:shd w:val="clear" w:color="000000" w:fill="FFFFFF"/>
            <w:vAlign w:val="center"/>
          </w:tcPr>
          <w:p w:rsidR="00EA62AD" w:rsidRDefault="00EA62AD" w:rsidP="00EA62AD">
            <w:pPr>
              <w:pStyle w:val="aa"/>
              <w:jc w:val="center"/>
            </w:pPr>
            <w:r>
              <w:t>н/д</w:t>
            </w:r>
          </w:p>
        </w:tc>
        <w:tc>
          <w:tcPr>
            <w:tcW w:w="701" w:type="pct"/>
            <w:shd w:val="clear" w:color="000000" w:fill="FFFFFF"/>
            <w:vAlign w:val="center"/>
          </w:tcPr>
          <w:p w:rsidR="00EA62AD" w:rsidRDefault="00EA62AD" w:rsidP="00EA62AD">
            <w:pPr>
              <w:pStyle w:val="aa"/>
              <w:jc w:val="center"/>
            </w:pPr>
            <w:r>
              <w:t>н/д</w:t>
            </w:r>
          </w:p>
        </w:tc>
        <w:tc>
          <w:tcPr>
            <w:tcW w:w="702" w:type="pct"/>
            <w:shd w:val="clear" w:color="000000" w:fill="FFFFFF"/>
            <w:vAlign w:val="center"/>
          </w:tcPr>
          <w:p w:rsidR="00EA62AD" w:rsidRDefault="00EA62AD" w:rsidP="00EA62AD">
            <w:pPr>
              <w:pStyle w:val="aa"/>
              <w:jc w:val="center"/>
            </w:pPr>
            <w:r>
              <w:t>н/д</w:t>
            </w:r>
          </w:p>
        </w:tc>
        <w:tc>
          <w:tcPr>
            <w:tcW w:w="702" w:type="pct"/>
            <w:shd w:val="clear" w:color="000000" w:fill="FFFFFF"/>
            <w:vAlign w:val="center"/>
          </w:tcPr>
          <w:p w:rsidR="00EA62AD" w:rsidRDefault="00EA62AD" w:rsidP="00EA62AD">
            <w:pPr>
              <w:pStyle w:val="aa"/>
              <w:jc w:val="center"/>
            </w:pPr>
            <w:r>
              <w:t>624,6</w:t>
            </w:r>
          </w:p>
        </w:tc>
        <w:tc>
          <w:tcPr>
            <w:tcW w:w="703" w:type="pct"/>
            <w:shd w:val="clear" w:color="000000" w:fill="FFFFFF"/>
            <w:noWrap/>
            <w:vAlign w:val="center"/>
          </w:tcPr>
          <w:p w:rsidR="00EA62AD" w:rsidRDefault="00EA62AD" w:rsidP="00EA62AD">
            <w:pPr>
              <w:pStyle w:val="aa"/>
              <w:jc w:val="center"/>
            </w:pPr>
            <w:r>
              <w:t>629,5</w:t>
            </w:r>
          </w:p>
        </w:tc>
      </w:tr>
      <w:tr w:rsidR="00EA62AD" w:rsidRPr="008E2CCB" w:rsidTr="001C2D51">
        <w:trPr>
          <w:cantSplit/>
          <w:trHeight w:val="20"/>
        </w:trPr>
        <w:tc>
          <w:tcPr>
            <w:tcW w:w="1253" w:type="pct"/>
            <w:shd w:val="clear" w:color="auto" w:fill="auto"/>
            <w:vAlign w:val="center"/>
            <w:hideMark/>
          </w:tcPr>
          <w:p w:rsidR="00EA62AD" w:rsidRPr="008E2CCB" w:rsidRDefault="00EA62AD" w:rsidP="00EA62AD">
            <w:pPr>
              <w:pStyle w:val="aa"/>
            </w:pPr>
            <w:r w:rsidRPr="008E2CCB">
              <w:t>Годовая фактическая подпитка</w:t>
            </w:r>
          </w:p>
        </w:tc>
        <w:tc>
          <w:tcPr>
            <w:tcW w:w="357" w:type="pct"/>
            <w:shd w:val="clear" w:color="auto" w:fill="auto"/>
            <w:vAlign w:val="center"/>
            <w:hideMark/>
          </w:tcPr>
          <w:p w:rsidR="00EA62AD" w:rsidRPr="008E2CCB" w:rsidRDefault="00EA62AD" w:rsidP="00EA62AD">
            <w:pPr>
              <w:pStyle w:val="aa"/>
            </w:pPr>
            <w:r w:rsidRPr="008E2CCB">
              <w:t>т</w:t>
            </w:r>
          </w:p>
        </w:tc>
        <w:tc>
          <w:tcPr>
            <w:tcW w:w="582" w:type="pct"/>
            <w:shd w:val="clear" w:color="000000" w:fill="FFFFFF"/>
            <w:noWrap/>
            <w:vAlign w:val="center"/>
            <w:hideMark/>
          </w:tcPr>
          <w:p w:rsidR="00EA62AD" w:rsidRPr="008E2CCB" w:rsidRDefault="00EA62AD" w:rsidP="00EA62AD">
            <w:pPr>
              <w:pStyle w:val="aa"/>
              <w:jc w:val="center"/>
            </w:pPr>
            <w:r w:rsidRPr="00306879">
              <w:t>510</w:t>
            </w:r>
            <w:r>
              <w:t> </w:t>
            </w:r>
            <w:r w:rsidRPr="00306879">
              <w:t>242</w:t>
            </w:r>
          </w:p>
        </w:tc>
        <w:tc>
          <w:tcPr>
            <w:tcW w:w="701" w:type="pct"/>
            <w:shd w:val="clear" w:color="000000" w:fill="FFFFFF"/>
            <w:noWrap/>
            <w:vAlign w:val="center"/>
          </w:tcPr>
          <w:p w:rsidR="00EA62AD" w:rsidRPr="008E2CCB" w:rsidRDefault="00EA62AD" w:rsidP="00EA62AD">
            <w:pPr>
              <w:pStyle w:val="aa"/>
              <w:jc w:val="center"/>
            </w:pPr>
            <w:r w:rsidRPr="00306879">
              <w:t>484</w:t>
            </w:r>
            <w:r>
              <w:t> </w:t>
            </w:r>
            <w:r w:rsidRPr="00306879">
              <w:t>501</w:t>
            </w:r>
          </w:p>
        </w:tc>
        <w:tc>
          <w:tcPr>
            <w:tcW w:w="702" w:type="pct"/>
            <w:shd w:val="clear" w:color="000000" w:fill="FFFFFF"/>
            <w:noWrap/>
            <w:vAlign w:val="center"/>
          </w:tcPr>
          <w:p w:rsidR="00EA62AD" w:rsidRPr="008E2CCB" w:rsidRDefault="00EA62AD" w:rsidP="00EA62AD">
            <w:pPr>
              <w:pStyle w:val="aa"/>
              <w:jc w:val="center"/>
            </w:pPr>
            <w:r w:rsidRPr="00306879">
              <w:t>584</w:t>
            </w:r>
            <w:r>
              <w:t> </w:t>
            </w:r>
            <w:r w:rsidRPr="00306879">
              <w:t>258</w:t>
            </w:r>
          </w:p>
        </w:tc>
        <w:tc>
          <w:tcPr>
            <w:tcW w:w="702" w:type="pct"/>
            <w:shd w:val="clear" w:color="000000" w:fill="FFFFFF"/>
            <w:noWrap/>
            <w:vAlign w:val="center"/>
          </w:tcPr>
          <w:p w:rsidR="00EA62AD" w:rsidRPr="008E2CCB" w:rsidRDefault="00EA62AD" w:rsidP="00EA62AD">
            <w:pPr>
              <w:pStyle w:val="aa"/>
              <w:jc w:val="center"/>
            </w:pPr>
            <w:r w:rsidRPr="00306879">
              <w:t>692</w:t>
            </w:r>
            <w:r>
              <w:t> </w:t>
            </w:r>
            <w:r w:rsidRPr="00306879">
              <w:t>416</w:t>
            </w:r>
          </w:p>
        </w:tc>
        <w:tc>
          <w:tcPr>
            <w:tcW w:w="703" w:type="pct"/>
            <w:shd w:val="clear" w:color="000000" w:fill="FFFFFF"/>
            <w:noWrap/>
            <w:vAlign w:val="center"/>
          </w:tcPr>
          <w:p w:rsidR="00EA62AD" w:rsidRPr="008E2CCB" w:rsidRDefault="00EA62AD" w:rsidP="00EA62AD">
            <w:pPr>
              <w:pStyle w:val="aa"/>
              <w:jc w:val="center"/>
            </w:pPr>
            <w:r>
              <w:t>742 420</w:t>
            </w:r>
          </w:p>
        </w:tc>
      </w:tr>
    </w:tbl>
    <w:p w:rsidR="006C11E1" w:rsidRDefault="006C11E1" w:rsidP="006D10D6">
      <w:pPr>
        <w:spacing w:before="240"/>
      </w:pPr>
    </w:p>
    <w:p w:rsidR="00F57983" w:rsidRDefault="00F57983" w:rsidP="006D10D6">
      <w:pPr>
        <w:spacing w:before="240"/>
      </w:pPr>
    </w:p>
    <w:p w:rsidR="00F57983" w:rsidRDefault="00F57983" w:rsidP="00F57983">
      <w:pPr>
        <w:pStyle w:val="a6"/>
        <w:jc w:val="both"/>
      </w:pPr>
      <w:bookmarkStart w:id="10" w:name="_Ref2935372"/>
      <w:bookmarkStart w:id="11" w:name="_Toc3113576"/>
      <w:r>
        <w:t xml:space="preserve">Табл. </w:t>
      </w:r>
      <w:fldSimple w:instr=" STYLEREF 1 \s ">
        <w:r>
          <w:rPr>
            <w:noProof/>
          </w:rPr>
          <w:t>7</w:t>
        </w:r>
      </w:fldSimple>
      <w:r>
        <w:t>.</w:t>
      </w:r>
      <w:fldSimple w:instr=" SEQ Табл. \* ARABIC \s 1 ">
        <w:r>
          <w:rPr>
            <w:noProof/>
          </w:rPr>
          <w:t>4</w:t>
        </w:r>
      </w:fldSimple>
      <w:bookmarkEnd w:id="10"/>
      <w:r>
        <w:t xml:space="preserve">. </w:t>
      </w:r>
      <w:r w:rsidRPr="003E35A2">
        <w:t xml:space="preserve">Сведения о работе ВПУ </w:t>
      </w:r>
      <w:r>
        <w:t>филиала ОАО «ТГК-16» «Нижнекамская ТЭЦ»</w:t>
      </w:r>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698"/>
        <w:gridCol w:w="1137"/>
        <w:gridCol w:w="1370"/>
        <w:gridCol w:w="1372"/>
        <w:gridCol w:w="1372"/>
        <w:gridCol w:w="1374"/>
      </w:tblGrid>
      <w:tr w:rsidR="00F57983" w:rsidRPr="008E2CCB" w:rsidTr="00EA62AD">
        <w:trPr>
          <w:cantSplit/>
          <w:trHeight w:val="20"/>
          <w:tblHeader/>
        </w:trPr>
        <w:tc>
          <w:tcPr>
            <w:tcW w:w="1253" w:type="pct"/>
            <w:shd w:val="clear" w:color="auto" w:fill="auto"/>
            <w:vAlign w:val="center"/>
            <w:hideMark/>
          </w:tcPr>
          <w:p w:rsidR="00F57983" w:rsidRPr="00D016E7" w:rsidRDefault="00F57983" w:rsidP="001C2D51">
            <w:pPr>
              <w:pStyle w:val="aa"/>
              <w:rPr>
                <w:b/>
              </w:rPr>
            </w:pPr>
            <w:r w:rsidRPr="00D016E7">
              <w:rPr>
                <w:b/>
              </w:rPr>
              <w:t>Наименование параметра</w:t>
            </w:r>
          </w:p>
        </w:tc>
        <w:tc>
          <w:tcPr>
            <w:tcW w:w="357" w:type="pct"/>
            <w:shd w:val="clear" w:color="auto" w:fill="auto"/>
            <w:vAlign w:val="center"/>
            <w:hideMark/>
          </w:tcPr>
          <w:p w:rsidR="00F57983" w:rsidRPr="00D016E7" w:rsidRDefault="00F57983" w:rsidP="001C2D51">
            <w:pPr>
              <w:pStyle w:val="aa"/>
              <w:rPr>
                <w:b/>
              </w:rPr>
            </w:pPr>
            <w:r w:rsidRPr="00D016E7">
              <w:rPr>
                <w:b/>
              </w:rPr>
              <w:t>Ед. изм.</w:t>
            </w:r>
          </w:p>
        </w:tc>
        <w:tc>
          <w:tcPr>
            <w:tcW w:w="582" w:type="pct"/>
            <w:shd w:val="clear" w:color="auto" w:fill="auto"/>
            <w:vAlign w:val="center"/>
            <w:hideMark/>
          </w:tcPr>
          <w:p w:rsidR="00F57983" w:rsidRPr="00885BF2" w:rsidRDefault="00F57983" w:rsidP="001C2D51">
            <w:pPr>
              <w:spacing w:after="0" w:line="240" w:lineRule="auto"/>
              <w:ind w:firstLine="0"/>
              <w:jc w:val="center"/>
              <w:rPr>
                <w:rFonts w:eastAsia="Times New Roman"/>
                <w:b/>
                <w:bCs/>
                <w:color w:val="000000"/>
                <w:sz w:val="24"/>
                <w:szCs w:val="24"/>
                <w:lang w:eastAsia="ru-RU"/>
              </w:rPr>
            </w:pPr>
            <w:r w:rsidRPr="00885BF2">
              <w:rPr>
                <w:rFonts w:eastAsia="Times New Roman"/>
                <w:b/>
                <w:bCs/>
                <w:color w:val="000000"/>
                <w:sz w:val="24"/>
                <w:szCs w:val="24"/>
                <w:lang w:eastAsia="ru-RU"/>
              </w:rPr>
              <w:t>2014 г.</w:t>
            </w:r>
          </w:p>
        </w:tc>
        <w:tc>
          <w:tcPr>
            <w:tcW w:w="701" w:type="pct"/>
            <w:shd w:val="clear" w:color="auto" w:fill="auto"/>
            <w:vAlign w:val="center"/>
            <w:hideMark/>
          </w:tcPr>
          <w:p w:rsidR="00F57983" w:rsidRPr="00885BF2" w:rsidRDefault="00F57983" w:rsidP="001C2D51">
            <w:pPr>
              <w:spacing w:after="0" w:line="240" w:lineRule="auto"/>
              <w:ind w:firstLine="0"/>
              <w:jc w:val="center"/>
              <w:rPr>
                <w:rFonts w:eastAsia="Times New Roman"/>
                <w:b/>
                <w:bCs/>
                <w:color w:val="000000"/>
                <w:sz w:val="24"/>
                <w:szCs w:val="24"/>
                <w:lang w:eastAsia="ru-RU"/>
              </w:rPr>
            </w:pPr>
            <w:r w:rsidRPr="00885BF2">
              <w:rPr>
                <w:rFonts w:eastAsia="Times New Roman"/>
                <w:b/>
                <w:bCs/>
                <w:color w:val="000000"/>
                <w:sz w:val="24"/>
                <w:szCs w:val="24"/>
                <w:lang w:eastAsia="ru-RU"/>
              </w:rPr>
              <w:t>2015 г.</w:t>
            </w:r>
          </w:p>
        </w:tc>
        <w:tc>
          <w:tcPr>
            <w:tcW w:w="702" w:type="pct"/>
            <w:shd w:val="clear" w:color="auto" w:fill="auto"/>
            <w:vAlign w:val="center"/>
            <w:hideMark/>
          </w:tcPr>
          <w:p w:rsidR="00F57983" w:rsidRPr="00885BF2" w:rsidRDefault="00F57983" w:rsidP="001C2D51">
            <w:pPr>
              <w:spacing w:after="0" w:line="240" w:lineRule="auto"/>
              <w:ind w:firstLine="0"/>
              <w:jc w:val="center"/>
              <w:rPr>
                <w:rFonts w:eastAsia="Times New Roman"/>
                <w:b/>
                <w:bCs/>
                <w:color w:val="000000"/>
                <w:sz w:val="24"/>
                <w:szCs w:val="24"/>
                <w:lang w:eastAsia="ru-RU"/>
              </w:rPr>
            </w:pPr>
            <w:r w:rsidRPr="00885BF2">
              <w:rPr>
                <w:rFonts w:eastAsia="Times New Roman"/>
                <w:b/>
                <w:bCs/>
                <w:color w:val="000000"/>
                <w:sz w:val="24"/>
                <w:szCs w:val="24"/>
                <w:lang w:eastAsia="ru-RU"/>
              </w:rPr>
              <w:t>2016 г.</w:t>
            </w:r>
          </w:p>
        </w:tc>
        <w:tc>
          <w:tcPr>
            <w:tcW w:w="702" w:type="pct"/>
            <w:shd w:val="clear" w:color="auto" w:fill="auto"/>
            <w:vAlign w:val="center"/>
            <w:hideMark/>
          </w:tcPr>
          <w:p w:rsidR="00F57983" w:rsidRPr="00885BF2" w:rsidRDefault="00F57983" w:rsidP="001C2D51">
            <w:pPr>
              <w:spacing w:after="0" w:line="240" w:lineRule="auto"/>
              <w:ind w:firstLine="0"/>
              <w:jc w:val="center"/>
              <w:rPr>
                <w:rFonts w:eastAsia="Times New Roman"/>
                <w:b/>
                <w:bCs/>
                <w:color w:val="000000"/>
                <w:sz w:val="24"/>
                <w:szCs w:val="24"/>
                <w:lang w:eastAsia="ru-RU"/>
              </w:rPr>
            </w:pPr>
            <w:r w:rsidRPr="00885BF2">
              <w:rPr>
                <w:rFonts w:eastAsia="Times New Roman"/>
                <w:b/>
                <w:bCs/>
                <w:color w:val="000000"/>
                <w:sz w:val="24"/>
                <w:szCs w:val="24"/>
                <w:lang w:eastAsia="ru-RU"/>
              </w:rPr>
              <w:t>2017 г.</w:t>
            </w:r>
          </w:p>
        </w:tc>
        <w:tc>
          <w:tcPr>
            <w:tcW w:w="703" w:type="pct"/>
            <w:shd w:val="clear" w:color="auto" w:fill="auto"/>
            <w:vAlign w:val="center"/>
            <w:hideMark/>
          </w:tcPr>
          <w:p w:rsidR="00F57983" w:rsidRPr="00885BF2" w:rsidRDefault="00F57983" w:rsidP="001C2D51">
            <w:pPr>
              <w:spacing w:after="0" w:line="240" w:lineRule="auto"/>
              <w:ind w:firstLine="0"/>
              <w:jc w:val="center"/>
              <w:rPr>
                <w:rFonts w:eastAsia="Times New Roman"/>
                <w:b/>
                <w:bCs/>
                <w:color w:val="000000"/>
                <w:sz w:val="24"/>
                <w:szCs w:val="24"/>
                <w:lang w:eastAsia="ru-RU"/>
              </w:rPr>
            </w:pPr>
            <w:r w:rsidRPr="00885BF2">
              <w:rPr>
                <w:rFonts w:eastAsia="Times New Roman"/>
                <w:b/>
                <w:bCs/>
                <w:color w:val="000000"/>
                <w:sz w:val="24"/>
                <w:szCs w:val="24"/>
                <w:lang w:eastAsia="ru-RU"/>
              </w:rPr>
              <w:t>2018 г.</w:t>
            </w:r>
          </w:p>
        </w:tc>
      </w:tr>
      <w:tr w:rsidR="00EA62AD" w:rsidRPr="008E2CCB" w:rsidTr="00F57983">
        <w:trPr>
          <w:cantSplit/>
          <w:trHeight w:val="20"/>
        </w:trPr>
        <w:tc>
          <w:tcPr>
            <w:tcW w:w="1253" w:type="pct"/>
            <w:shd w:val="clear" w:color="auto" w:fill="auto"/>
            <w:vAlign w:val="center"/>
            <w:hideMark/>
          </w:tcPr>
          <w:p w:rsidR="00EA62AD" w:rsidRPr="008E2CCB" w:rsidRDefault="00EA62AD" w:rsidP="00EA62AD">
            <w:pPr>
              <w:pStyle w:val="aa"/>
            </w:pPr>
            <w:r>
              <w:t>Нормативная подпитка</w:t>
            </w:r>
          </w:p>
        </w:tc>
        <w:tc>
          <w:tcPr>
            <w:tcW w:w="357" w:type="pct"/>
            <w:shd w:val="clear" w:color="auto" w:fill="auto"/>
            <w:vAlign w:val="center"/>
            <w:hideMark/>
          </w:tcPr>
          <w:p w:rsidR="00EA62AD" w:rsidRPr="008E2CCB" w:rsidRDefault="00EA62AD" w:rsidP="00EA62AD">
            <w:pPr>
              <w:pStyle w:val="aa"/>
            </w:pPr>
            <w:r w:rsidRPr="008E2CCB">
              <w:t>т/ч</w:t>
            </w:r>
          </w:p>
        </w:tc>
        <w:tc>
          <w:tcPr>
            <w:tcW w:w="582" w:type="pct"/>
            <w:shd w:val="clear" w:color="000000" w:fill="FFFFFF"/>
            <w:vAlign w:val="center"/>
          </w:tcPr>
          <w:p w:rsidR="00EA62AD" w:rsidRDefault="00EA62AD" w:rsidP="00EA62AD">
            <w:pPr>
              <w:pStyle w:val="aa"/>
              <w:jc w:val="center"/>
            </w:pPr>
            <w:r>
              <w:t>н/д</w:t>
            </w:r>
          </w:p>
        </w:tc>
        <w:tc>
          <w:tcPr>
            <w:tcW w:w="701" w:type="pct"/>
            <w:shd w:val="clear" w:color="000000" w:fill="FFFFFF"/>
            <w:vAlign w:val="center"/>
          </w:tcPr>
          <w:p w:rsidR="00EA62AD" w:rsidRDefault="00EA62AD" w:rsidP="00EA62AD">
            <w:pPr>
              <w:pStyle w:val="aa"/>
              <w:jc w:val="center"/>
            </w:pPr>
            <w:r>
              <w:t>н/д</w:t>
            </w:r>
          </w:p>
        </w:tc>
        <w:tc>
          <w:tcPr>
            <w:tcW w:w="702" w:type="pct"/>
            <w:shd w:val="clear" w:color="000000" w:fill="FFFFFF"/>
            <w:vAlign w:val="center"/>
          </w:tcPr>
          <w:p w:rsidR="00EA62AD" w:rsidRDefault="00EA62AD" w:rsidP="00EA62AD">
            <w:pPr>
              <w:pStyle w:val="aa"/>
              <w:jc w:val="center"/>
            </w:pPr>
            <w:r>
              <w:t>н/д</w:t>
            </w:r>
          </w:p>
        </w:tc>
        <w:tc>
          <w:tcPr>
            <w:tcW w:w="702" w:type="pct"/>
            <w:shd w:val="clear" w:color="000000" w:fill="FFFFFF"/>
            <w:vAlign w:val="center"/>
          </w:tcPr>
          <w:p w:rsidR="00EA62AD" w:rsidRDefault="00EA62AD" w:rsidP="00EA62AD">
            <w:pPr>
              <w:pStyle w:val="aa"/>
              <w:jc w:val="center"/>
            </w:pPr>
            <w:r>
              <w:t>316,0</w:t>
            </w:r>
          </w:p>
        </w:tc>
        <w:tc>
          <w:tcPr>
            <w:tcW w:w="703" w:type="pct"/>
            <w:shd w:val="clear" w:color="000000" w:fill="FFFFFF"/>
            <w:noWrap/>
            <w:vAlign w:val="center"/>
          </w:tcPr>
          <w:p w:rsidR="00EA62AD" w:rsidRDefault="00EA62AD" w:rsidP="00EA62AD">
            <w:pPr>
              <w:pStyle w:val="aa"/>
              <w:jc w:val="center"/>
            </w:pPr>
            <w:r>
              <w:t>317,5</w:t>
            </w:r>
          </w:p>
        </w:tc>
      </w:tr>
      <w:tr w:rsidR="00EA62AD" w:rsidRPr="008E2CCB" w:rsidTr="00F57983">
        <w:trPr>
          <w:cantSplit/>
          <w:trHeight w:val="20"/>
        </w:trPr>
        <w:tc>
          <w:tcPr>
            <w:tcW w:w="1253" w:type="pct"/>
            <w:shd w:val="clear" w:color="auto" w:fill="auto"/>
            <w:vAlign w:val="center"/>
            <w:hideMark/>
          </w:tcPr>
          <w:p w:rsidR="00EA62AD" w:rsidRPr="008E2CCB" w:rsidRDefault="00EA62AD" w:rsidP="00EA62AD">
            <w:pPr>
              <w:pStyle w:val="aa"/>
            </w:pPr>
            <w:r w:rsidRPr="008E2CCB">
              <w:t>Максимум подпитки тепловой сети в эксплуатационном режиме</w:t>
            </w:r>
          </w:p>
        </w:tc>
        <w:tc>
          <w:tcPr>
            <w:tcW w:w="357" w:type="pct"/>
            <w:shd w:val="clear" w:color="auto" w:fill="auto"/>
            <w:vAlign w:val="center"/>
            <w:hideMark/>
          </w:tcPr>
          <w:p w:rsidR="00EA62AD" w:rsidRPr="008E2CCB" w:rsidRDefault="00EA62AD" w:rsidP="00EA62AD">
            <w:pPr>
              <w:pStyle w:val="aa"/>
            </w:pPr>
            <w:r w:rsidRPr="008E2CCB">
              <w:t>т/ч</w:t>
            </w:r>
          </w:p>
        </w:tc>
        <w:tc>
          <w:tcPr>
            <w:tcW w:w="582" w:type="pct"/>
            <w:shd w:val="clear" w:color="000000" w:fill="FFFFFF"/>
            <w:vAlign w:val="center"/>
            <w:hideMark/>
          </w:tcPr>
          <w:p w:rsidR="00EA62AD" w:rsidRDefault="00EA62AD" w:rsidP="00EA62AD">
            <w:pPr>
              <w:pStyle w:val="aa"/>
              <w:jc w:val="center"/>
            </w:pPr>
            <w:r w:rsidRPr="00B20370">
              <w:t>122</w:t>
            </w:r>
          </w:p>
        </w:tc>
        <w:tc>
          <w:tcPr>
            <w:tcW w:w="701" w:type="pct"/>
            <w:shd w:val="clear" w:color="000000" w:fill="FFFFFF"/>
            <w:vAlign w:val="center"/>
          </w:tcPr>
          <w:p w:rsidR="00EA62AD" w:rsidRDefault="00EA62AD" w:rsidP="00EA62AD">
            <w:pPr>
              <w:pStyle w:val="aa"/>
              <w:jc w:val="center"/>
            </w:pPr>
            <w:r w:rsidRPr="00B20370">
              <w:t>122</w:t>
            </w:r>
          </w:p>
        </w:tc>
        <w:tc>
          <w:tcPr>
            <w:tcW w:w="702" w:type="pct"/>
            <w:shd w:val="clear" w:color="000000" w:fill="FFFFFF"/>
            <w:vAlign w:val="center"/>
          </w:tcPr>
          <w:p w:rsidR="00EA62AD" w:rsidRDefault="00EA62AD" w:rsidP="00EA62AD">
            <w:pPr>
              <w:pStyle w:val="aa"/>
              <w:jc w:val="center"/>
            </w:pPr>
            <w:r w:rsidRPr="00B20370">
              <w:t>122</w:t>
            </w:r>
          </w:p>
        </w:tc>
        <w:tc>
          <w:tcPr>
            <w:tcW w:w="702" w:type="pct"/>
            <w:shd w:val="clear" w:color="000000" w:fill="FFFFFF"/>
            <w:vAlign w:val="center"/>
          </w:tcPr>
          <w:p w:rsidR="00EA62AD" w:rsidRDefault="00EA62AD" w:rsidP="00EA62AD">
            <w:pPr>
              <w:pStyle w:val="aa"/>
              <w:jc w:val="center"/>
            </w:pPr>
            <w:r w:rsidRPr="00B20370">
              <w:t>122</w:t>
            </w:r>
          </w:p>
        </w:tc>
        <w:tc>
          <w:tcPr>
            <w:tcW w:w="703" w:type="pct"/>
            <w:shd w:val="clear" w:color="000000" w:fill="FFFFFF"/>
            <w:noWrap/>
            <w:vAlign w:val="center"/>
          </w:tcPr>
          <w:p w:rsidR="00EA62AD" w:rsidRDefault="00EA62AD" w:rsidP="00EA62AD">
            <w:pPr>
              <w:pStyle w:val="aa"/>
              <w:jc w:val="center"/>
            </w:pPr>
            <w:r w:rsidRPr="00B20370">
              <w:t>122</w:t>
            </w:r>
          </w:p>
        </w:tc>
      </w:tr>
      <w:tr w:rsidR="00EA62AD" w:rsidRPr="008E2CCB" w:rsidTr="00F57983">
        <w:trPr>
          <w:cantSplit/>
          <w:trHeight w:val="20"/>
        </w:trPr>
        <w:tc>
          <w:tcPr>
            <w:tcW w:w="1253" w:type="pct"/>
            <w:shd w:val="clear" w:color="auto" w:fill="auto"/>
            <w:vAlign w:val="center"/>
            <w:hideMark/>
          </w:tcPr>
          <w:p w:rsidR="00EA62AD" w:rsidRPr="008E2CCB" w:rsidRDefault="00EA62AD" w:rsidP="00EA62AD">
            <w:pPr>
              <w:pStyle w:val="aa"/>
            </w:pPr>
            <w:r>
              <w:t>Аварийная подпитка</w:t>
            </w:r>
          </w:p>
        </w:tc>
        <w:tc>
          <w:tcPr>
            <w:tcW w:w="357" w:type="pct"/>
            <w:shd w:val="clear" w:color="auto" w:fill="auto"/>
            <w:vAlign w:val="center"/>
            <w:hideMark/>
          </w:tcPr>
          <w:p w:rsidR="00EA62AD" w:rsidRPr="008E2CCB" w:rsidRDefault="00EA62AD" w:rsidP="00EA62AD">
            <w:pPr>
              <w:pStyle w:val="aa"/>
            </w:pPr>
            <w:r w:rsidRPr="008E2CCB">
              <w:t>т/ч</w:t>
            </w:r>
          </w:p>
        </w:tc>
        <w:tc>
          <w:tcPr>
            <w:tcW w:w="582" w:type="pct"/>
            <w:shd w:val="clear" w:color="000000" w:fill="FFFFFF"/>
            <w:vAlign w:val="center"/>
          </w:tcPr>
          <w:p w:rsidR="00EA62AD" w:rsidRDefault="00EA62AD" w:rsidP="00EA62AD">
            <w:pPr>
              <w:pStyle w:val="aa"/>
              <w:jc w:val="center"/>
            </w:pPr>
            <w:r>
              <w:t>н/д</w:t>
            </w:r>
          </w:p>
        </w:tc>
        <w:tc>
          <w:tcPr>
            <w:tcW w:w="701" w:type="pct"/>
            <w:shd w:val="clear" w:color="000000" w:fill="FFFFFF"/>
            <w:vAlign w:val="center"/>
          </w:tcPr>
          <w:p w:rsidR="00EA62AD" w:rsidRDefault="00EA62AD" w:rsidP="00EA62AD">
            <w:pPr>
              <w:pStyle w:val="aa"/>
              <w:jc w:val="center"/>
            </w:pPr>
            <w:r>
              <w:t>н/д</w:t>
            </w:r>
          </w:p>
        </w:tc>
        <w:tc>
          <w:tcPr>
            <w:tcW w:w="702" w:type="pct"/>
            <w:shd w:val="clear" w:color="000000" w:fill="FFFFFF"/>
            <w:vAlign w:val="center"/>
          </w:tcPr>
          <w:p w:rsidR="00EA62AD" w:rsidRDefault="00EA62AD" w:rsidP="00EA62AD">
            <w:pPr>
              <w:pStyle w:val="aa"/>
              <w:jc w:val="center"/>
            </w:pPr>
            <w:r>
              <w:t>н/д</w:t>
            </w:r>
          </w:p>
        </w:tc>
        <w:tc>
          <w:tcPr>
            <w:tcW w:w="702" w:type="pct"/>
            <w:shd w:val="clear" w:color="000000" w:fill="FFFFFF"/>
            <w:vAlign w:val="center"/>
          </w:tcPr>
          <w:p w:rsidR="00EA62AD" w:rsidRDefault="00EA62AD" w:rsidP="00EA62AD">
            <w:pPr>
              <w:pStyle w:val="aa"/>
              <w:jc w:val="center"/>
            </w:pPr>
            <w:r>
              <w:t>842,7</w:t>
            </w:r>
          </w:p>
        </w:tc>
        <w:tc>
          <w:tcPr>
            <w:tcW w:w="703" w:type="pct"/>
            <w:shd w:val="clear" w:color="000000" w:fill="FFFFFF"/>
            <w:noWrap/>
            <w:vAlign w:val="center"/>
          </w:tcPr>
          <w:p w:rsidR="00EA62AD" w:rsidRDefault="00EA62AD" w:rsidP="00EA62AD">
            <w:pPr>
              <w:pStyle w:val="aa"/>
              <w:jc w:val="center"/>
            </w:pPr>
            <w:r>
              <w:t>846,7</w:t>
            </w:r>
          </w:p>
        </w:tc>
      </w:tr>
      <w:tr w:rsidR="00EA62AD" w:rsidRPr="008E2CCB" w:rsidTr="00F57983">
        <w:trPr>
          <w:cantSplit/>
          <w:trHeight w:val="20"/>
        </w:trPr>
        <w:tc>
          <w:tcPr>
            <w:tcW w:w="1253" w:type="pct"/>
            <w:shd w:val="clear" w:color="auto" w:fill="auto"/>
            <w:vAlign w:val="center"/>
            <w:hideMark/>
          </w:tcPr>
          <w:p w:rsidR="00EA62AD" w:rsidRPr="008E2CCB" w:rsidRDefault="00EA62AD" w:rsidP="00EA62AD">
            <w:pPr>
              <w:pStyle w:val="aa"/>
            </w:pPr>
            <w:r w:rsidRPr="008E2CCB">
              <w:t>Годовая фактическая подпитка</w:t>
            </w:r>
          </w:p>
        </w:tc>
        <w:tc>
          <w:tcPr>
            <w:tcW w:w="357" w:type="pct"/>
            <w:shd w:val="clear" w:color="auto" w:fill="auto"/>
            <w:vAlign w:val="center"/>
            <w:hideMark/>
          </w:tcPr>
          <w:p w:rsidR="00EA62AD" w:rsidRPr="008E2CCB" w:rsidRDefault="00EA62AD" w:rsidP="00EA62AD">
            <w:pPr>
              <w:pStyle w:val="aa"/>
            </w:pPr>
            <w:r w:rsidRPr="008E2CCB">
              <w:t>т</w:t>
            </w:r>
          </w:p>
        </w:tc>
        <w:tc>
          <w:tcPr>
            <w:tcW w:w="582" w:type="pct"/>
            <w:shd w:val="clear" w:color="000000" w:fill="FFFFFF"/>
            <w:noWrap/>
            <w:vAlign w:val="center"/>
            <w:hideMark/>
          </w:tcPr>
          <w:p w:rsidR="00EA62AD" w:rsidRPr="008E2CCB" w:rsidRDefault="00EA62AD" w:rsidP="00EA62AD">
            <w:pPr>
              <w:pStyle w:val="aa"/>
              <w:jc w:val="center"/>
            </w:pPr>
            <w:r w:rsidRPr="00306879">
              <w:t>510</w:t>
            </w:r>
            <w:r>
              <w:t> </w:t>
            </w:r>
            <w:r w:rsidRPr="00306879">
              <w:t>242</w:t>
            </w:r>
          </w:p>
        </w:tc>
        <w:tc>
          <w:tcPr>
            <w:tcW w:w="701" w:type="pct"/>
            <w:shd w:val="clear" w:color="000000" w:fill="FFFFFF"/>
            <w:noWrap/>
            <w:vAlign w:val="center"/>
          </w:tcPr>
          <w:p w:rsidR="00EA62AD" w:rsidRPr="008E2CCB" w:rsidRDefault="00EA62AD" w:rsidP="00EA62AD">
            <w:pPr>
              <w:pStyle w:val="aa"/>
              <w:jc w:val="center"/>
            </w:pPr>
            <w:r w:rsidRPr="00306879">
              <w:t>484</w:t>
            </w:r>
            <w:r>
              <w:t> </w:t>
            </w:r>
            <w:r w:rsidRPr="00306879">
              <w:t>501</w:t>
            </w:r>
          </w:p>
        </w:tc>
        <w:tc>
          <w:tcPr>
            <w:tcW w:w="702" w:type="pct"/>
            <w:shd w:val="clear" w:color="000000" w:fill="FFFFFF"/>
            <w:noWrap/>
            <w:vAlign w:val="center"/>
          </w:tcPr>
          <w:p w:rsidR="00EA62AD" w:rsidRPr="008E2CCB" w:rsidRDefault="00EA62AD" w:rsidP="00EA62AD">
            <w:pPr>
              <w:pStyle w:val="aa"/>
              <w:jc w:val="center"/>
            </w:pPr>
            <w:r w:rsidRPr="00306879">
              <w:t>584</w:t>
            </w:r>
            <w:r>
              <w:t> </w:t>
            </w:r>
            <w:r w:rsidRPr="00306879">
              <w:t>258</w:t>
            </w:r>
          </w:p>
        </w:tc>
        <w:tc>
          <w:tcPr>
            <w:tcW w:w="702" w:type="pct"/>
            <w:shd w:val="clear" w:color="000000" w:fill="FFFFFF"/>
            <w:noWrap/>
            <w:vAlign w:val="center"/>
          </w:tcPr>
          <w:p w:rsidR="00EA62AD" w:rsidRPr="008E2CCB" w:rsidRDefault="00EA62AD" w:rsidP="00EA62AD">
            <w:pPr>
              <w:pStyle w:val="aa"/>
              <w:jc w:val="center"/>
            </w:pPr>
            <w:r w:rsidRPr="00306879">
              <w:t>692</w:t>
            </w:r>
            <w:r>
              <w:t> </w:t>
            </w:r>
            <w:r w:rsidRPr="00306879">
              <w:t>416</w:t>
            </w:r>
          </w:p>
        </w:tc>
        <w:tc>
          <w:tcPr>
            <w:tcW w:w="703" w:type="pct"/>
            <w:shd w:val="clear" w:color="000000" w:fill="FFFFFF"/>
            <w:noWrap/>
            <w:vAlign w:val="center"/>
          </w:tcPr>
          <w:p w:rsidR="00EA62AD" w:rsidRPr="008E2CCB" w:rsidRDefault="00EA62AD" w:rsidP="00EA62AD">
            <w:pPr>
              <w:pStyle w:val="aa"/>
              <w:jc w:val="center"/>
            </w:pPr>
            <w:r>
              <w:t>742 420</w:t>
            </w:r>
          </w:p>
        </w:tc>
      </w:tr>
    </w:tbl>
    <w:p w:rsidR="00F57983" w:rsidRDefault="00F57983" w:rsidP="006D10D6">
      <w:pPr>
        <w:spacing w:before="240"/>
      </w:pPr>
    </w:p>
    <w:p w:rsidR="006C11E1" w:rsidRDefault="006C11E1" w:rsidP="006C11E1">
      <w:pPr>
        <w:pStyle w:val="1"/>
      </w:pPr>
      <w:bookmarkStart w:id="12" w:name="_Toc3118061"/>
      <w:r>
        <w:lastRenderedPageBreak/>
        <w:t>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bookmarkEnd w:id="12"/>
    </w:p>
    <w:p w:rsidR="007C5753" w:rsidRDefault="007C5753" w:rsidP="006D10D6">
      <w:pPr>
        <w:spacing w:before="240"/>
      </w:pPr>
      <w:r>
        <w:t>Балансы производительности ВПУ ООО «Нижнекамская ТЭЦ» приведены в</w:t>
      </w:r>
      <w:r w:rsidR="003D76B4">
        <w:t xml:space="preserve"> </w:t>
      </w:r>
      <w:r w:rsidR="003D76B4">
        <w:fldChar w:fldCharType="begin"/>
      </w:r>
      <w:r w:rsidR="003D76B4">
        <w:instrText xml:space="preserve"> REF _Ref508566827 \h </w:instrText>
      </w:r>
      <w:r w:rsidR="003D76B4">
        <w:fldChar w:fldCharType="separate"/>
      </w:r>
      <w:r w:rsidR="00346B78">
        <w:t xml:space="preserve">Табл. </w:t>
      </w:r>
      <w:r w:rsidR="00346B78">
        <w:rPr>
          <w:noProof/>
        </w:rPr>
        <w:t>5</w:t>
      </w:r>
      <w:r w:rsidR="00346B78">
        <w:t>.</w:t>
      </w:r>
      <w:r w:rsidR="00346B78">
        <w:rPr>
          <w:noProof/>
        </w:rPr>
        <w:t>1</w:t>
      </w:r>
      <w:r w:rsidR="003D76B4">
        <w:fldChar w:fldCharType="end"/>
      </w:r>
      <w:r w:rsidR="003D76B4">
        <w:t xml:space="preserve"> и </w:t>
      </w:r>
      <w:r w:rsidR="003D76B4">
        <w:fldChar w:fldCharType="begin"/>
      </w:r>
      <w:r w:rsidR="003D76B4">
        <w:instrText xml:space="preserve"> REF _Ref508566831 \h </w:instrText>
      </w:r>
      <w:r w:rsidR="003D76B4">
        <w:fldChar w:fldCharType="separate"/>
      </w:r>
      <w:r w:rsidR="00346B78">
        <w:t xml:space="preserve">Табл. </w:t>
      </w:r>
      <w:r w:rsidR="00346B78">
        <w:rPr>
          <w:noProof/>
        </w:rPr>
        <w:t>5</w:t>
      </w:r>
      <w:r w:rsidR="00346B78">
        <w:t>.</w:t>
      </w:r>
      <w:r w:rsidR="00346B78">
        <w:rPr>
          <w:noProof/>
        </w:rPr>
        <w:t>2</w:t>
      </w:r>
      <w:r w:rsidR="003D76B4">
        <w:fldChar w:fldCharType="end"/>
      </w:r>
      <w:r w:rsidR="003D76B4">
        <w:t>.</w:t>
      </w:r>
    </w:p>
    <w:p w:rsidR="003D76B4" w:rsidRDefault="003D76B4" w:rsidP="003D76B4">
      <w:pPr>
        <w:spacing w:before="240"/>
      </w:pPr>
      <w:r>
        <w:t xml:space="preserve">Балансы производительности ВПУ филиала ОАО «ТГК-16» «Нижнекамская ТЭЦ» приведены в </w:t>
      </w:r>
      <w:r>
        <w:fldChar w:fldCharType="begin"/>
      </w:r>
      <w:r>
        <w:instrText xml:space="preserve"> REF _Ref508567200 \h </w:instrText>
      </w:r>
      <w:r>
        <w:fldChar w:fldCharType="separate"/>
      </w:r>
      <w:r w:rsidR="00346B78">
        <w:t xml:space="preserve">Табл. </w:t>
      </w:r>
      <w:r w:rsidR="00346B78">
        <w:rPr>
          <w:noProof/>
        </w:rPr>
        <w:t>5</w:t>
      </w:r>
      <w:r w:rsidR="00346B78">
        <w:t>.</w:t>
      </w:r>
      <w:r w:rsidR="00346B78">
        <w:rPr>
          <w:noProof/>
        </w:rPr>
        <w:t>3</w:t>
      </w:r>
      <w:r>
        <w:fldChar w:fldCharType="end"/>
      </w:r>
      <w:r w:rsidR="00537229">
        <w:t xml:space="preserve"> и </w:t>
      </w:r>
      <w:r w:rsidR="00537229">
        <w:fldChar w:fldCharType="begin"/>
      </w:r>
      <w:r w:rsidR="00537229">
        <w:instrText xml:space="preserve"> REF _Ref508567205 \h </w:instrText>
      </w:r>
      <w:r w:rsidR="00537229">
        <w:fldChar w:fldCharType="separate"/>
      </w:r>
      <w:r w:rsidR="00346B78">
        <w:t xml:space="preserve">Табл. </w:t>
      </w:r>
      <w:r w:rsidR="00346B78">
        <w:rPr>
          <w:noProof/>
        </w:rPr>
        <w:t>5</w:t>
      </w:r>
      <w:r w:rsidR="00346B78">
        <w:t>.</w:t>
      </w:r>
      <w:r w:rsidR="00346B78">
        <w:rPr>
          <w:noProof/>
        </w:rPr>
        <w:t>4</w:t>
      </w:r>
      <w:r w:rsidR="00537229">
        <w:fldChar w:fldCharType="end"/>
      </w:r>
      <w:r w:rsidR="00537229">
        <w:t>.</w:t>
      </w:r>
    </w:p>
    <w:p w:rsidR="00CB070C" w:rsidRDefault="00CB070C" w:rsidP="00CB070C">
      <w:pPr>
        <w:spacing w:before="240"/>
      </w:pPr>
      <w:r>
        <w:t>Как видно из приведенных балансов, на ТЭЦ филиала ОАО «ТГК-16» наблюдается дефицит производительности ВПУ для подпитки тепловой сети.</w:t>
      </w:r>
    </w:p>
    <w:p w:rsidR="003D76B4" w:rsidRDefault="003D76B4" w:rsidP="006D10D6">
      <w:pPr>
        <w:spacing w:before="240"/>
      </w:pPr>
    </w:p>
    <w:p w:rsidR="003D76B4" w:rsidRDefault="003D76B4" w:rsidP="006D10D6">
      <w:pPr>
        <w:spacing w:before="240"/>
        <w:sectPr w:rsidR="003D76B4" w:rsidSect="00B0670D">
          <w:footerReference w:type="default" r:id="rId9"/>
          <w:pgSz w:w="11906" w:h="16838"/>
          <w:pgMar w:top="1134" w:right="707" w:bottom="1134" w:left="1418" w:header="708" w:footer="708" w:gutter="0"/>
          <w:cols w:space="708"/>
          <w:titlePg/>
          <w:docGrid w:linePitch="381"/>
        </w:sectPr>
      </w:pPr>
    </w:p>
    <w:p w:rsidR="007C5753" w:rsidRDefault="007C5753" w:rsidP="007C5753">
      <w:pPr>
        <w:pStyle w:val="a6"/>
        <w:rPr>
          <w:lang w:eastAsia="ru-RU"/>
        </w:rPr>
      </w:pPr>
      <w:bookmarkStart w:id="13" w:name="_Ref508566827"/>
      <w:bookmarkStart w:id="14" w:name="_Toc3118065"/>
      <w:r>
        <w:lastRenderedPageBreak/>
        <w:t xml:space="preserve">Табл. </w:t>
      </w:r>
      <w:fldSimple w:instr=" STYLEREF 1 \s ">
        <w:r w:rsidR="00346B78">
          <w:rPr>
            <w:noProof/>
          </w:rPr>
          <w:t>5</w:t>
        </w:r>
      </w:fldSimple>
      <w:r w:rsidR="00197DF5">
        <w:t>.</w:t>
      </w:r>
      <w:fldSimple w:instr=" SEQ Табл. \* ARABIC \s 1 ">
        <w:r w:rsidR="00346B78">
          <w:rPr>
            <w:noProof/>
          </w:rPr>
          <w:t>1</w:t>
        </w:r>
      </w:fldSimple>
      <w:bookmarkEnd w:id="13"/>
      <w:r>
        <w:t xml:space="preserve"> </w:t>
      </w:r>
      <w:r w:rsidR="003D76B4">
        <w:t>Перспективный б</w:t>
      </w:r>
      <w:r>
        <w:t>аланс производительности ВПУ ООО «Нижнекамская ТЭЦ» для подпитки тепловой сети</w:t>
      </w:r>
      <w:bookmarkEnd w:id="14"/>
    </w:p>
    <w:tbl>
      <w:tblPr>
        <w:tblW w:w="5099" w:type="pct"/>
        <w:tblInd w:w="-289" w:type="dxa"/>
        <w:tblLook w:val="04A0" w:firstRow="1" w:lastRow="0" w:firstColumn="1" w:lastColumn="0" w:noHBand="0" w:noVBand="1"/>
      </w:tblPr>
      <w:tblGrid>
        <w:gridCol w:w="1846"/>
        <w:gridCol w:w="547"/>
        <w:gridCol w:w="692"/>
        <w:gridCol w:w="692"/>
        <w:gridCol w:w="692"/>
        <w:gridCol w:w="692"/>
        <w:gridCol w:w="692"/>
        <w:gridCol w:w="692"/>
        <w:gridCol w:w="692"/>
        <w:gridCol w:w="692"/>
        <w:gridCol w:w="692"/>
        <w:gridCol w:w="692"/>
        <w:gridCol w:w="692"/>
        <w:gridCol w:w="692"/>
        <w:gridCol w:w="692"/>
        <w:gridCol w:w="692"/>
        <w:gridCol w:w="692"/>
        <w:gridCol w:w="692"/>
        <w:gridCol w:w="692"/>
        <w:gridCol w:w="692"/>
      </w:tblGrid>
      <w:tr w:rsidR="001C2D51" w:rsidRPr="001C2D51" w:rsidTr="00CB070C">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C2D51" w:rsidRPr="001C2D51" w:rsidRDefault="001C2D51" w:rsidP="001C2D51">
            <w:pPr>
              <w:pStyle w:val="aa"/>
            </w:pPr>
            <w:r w:rsidRPr="001C2D51">
              <w:t>Наименование параметра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C2D51" w:rsidRPr="001C2D51" w:rsidRDefault="001C2D51" w:rsidP="001C2D51">
            <w:pPr>
              <w:pStyle w:val="aa"/>
            </w:pPr>
            <w:r w:rsidRPr="001C2D51">
              <w:t>Ед. изм.</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C2D51" w:rsidRPr="001C2D51" w:rsidRDefault="001C2D51" w:rsidP="001C2D51">
            <w:pPr>
              <w:pStyle w:val="aa"/>
            </w:pPr>
            <w:r w:rsidRPr="001C2D51">
              <w:t>2017</w:t>
            </w:r>
          </w:p>
        </w:tc>
        <w:tc>
          <w:tcPr>
            <w:tcW w:w="0" w:type="auto"/>
            <w:tcBorders>
              <w:top w:val="single" w:sz="4" w:space="0" w:color="auto"/>
              <w:left w:val="nil"/>
              <w:bottom w:val="single" w:sz="4" w:space="0" w:color="auto"/>
              <w:right w:val="single" w:sz="4" w:space="0" w:color="auto"/>
            </w:tcBorders>
            <w:shd w:val="clear" w:color="000000" w:fill="EDEDED"/>
            <w:vAlign w:val="center"/>
            <w:hideMark/>
          </w:tcPr>
          <w:p w:rsidR="001C2D51" w:rsidRPr="001C2D51" w:rsidRDefault="001C2D51" w:rsidP="001C2D51">
            <w:pPr>
              <w:pStyle w:val="aa"/>
            </w:pPr>
            <w:r w:rsidRPr="001C2D51">
              <w:t>2018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C2D51" w:rsidRPr="001C2D51" w:rsidRDefault="001C2D51" w:rsidP="001C2D51">
            <w:pPr>
              <w:pStyle w:val="aa"/>
            </w:pPr>
            <w:r w:rsidRPr="001C2D51">
              <w:t>2019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C2D51" w:rsidRPr="001C2D51" w:rsidRDefault="001C2D51" w:rsidP="001C2D51">
            <w:pPr>
              <w:pStyle w:val="aa"/>
            </w:pPr>
            <w:r w:rsidRPr="001C2D51">
              <w:t>2020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C2D51" w:rsidRPr="001C2D51" w:rsidRDefault="001C2D51" w:rsidP="001C2D51">
            <w:pPr>
              <w:pStyle w:val="aa"/>
            </w:pPr>
            <w:r w:rsidRPr="001C2D51">
              <w:t>2021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C2D51" w:rsidRPr="001C2D51" w:rsidRDefault="001C2D51" w:rsidP="001C2D51">
            <w:pPr>
              <w:pStyle w:val="aa"/>
            </w:pPr>
            <w:r w:rsidRPr="001C2D51">
              <w:t>2022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C2D51" w:rsidRPr="001C2D51" w:rsidRDefault="001C2D51" w:rsidP="001C2D51">
            <w:pPr>
              <w:pStyle w:val="aa"/>
            </w:pPr>
            <w:r w:rsidRPr="001C2D51">
              <w:t>2023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C2D51" w:rsidRPr="001C2D51" w:rsidRDefault="001C2D51" w:rsidP="001C2D51">
            <w:pPr>
              <w:pStyle w:val="aa"/>
            </w:pPr>
            <w:r w:rsidRPr="001C2D51">
              <w:t>2024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C2D51" w:rsidRPr="001C2D51" w:rsidRDefault="001C2D51" w:rsidP="001C2D51">
            <w:pPr>
              <w:pStyle w:val="aa"/>
            </w:pPr>
            <w:r w:rsidRPr="001C2D51">
              <w:t>2025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C2D51" w:rsidRPr="001C2D51" w:rsidRDefault="001C2D51" w:rsidP="001C2D51">
            <w:pPr>
              <w:pStyle w:val="aa"/>
            </w:pPr>
            <w:r w:rsidRPr="001C2D51">
              <w:t>2026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C2D51" w:rsidRPr="001C2D51" w:rsidRDefault="001C2D51" w:rsidP="001C2D51">
            <w:pPr>
              <w:pStyle w:val="aa"/>
            </w:pPr>
            <w:r w:rsidRPr="001C2D51">
              <w:t>2027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C2D51" w:rsidRPr="001C2D51" w:rsidRDefault="001C2D51" w:rsidP="001C2D51">
            <w:pPr>
              <w:pStyle w:val="aa"/>
            </w:pPr>
            <w:r w:rsidRPr="001C2D51">
              <w:t>2028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C2D51" w:rsidRPr="001C2D51" w:rsidRDefault="001C2D51" w:rsidP="001C2D51">
            <w:pPr>
              <w:pStyle w:val="aa"/>
            </w:pPr>
            <w:r w:rsidRPr="001C2D51">
              <w:t>2029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C2D51" w:rsidRPr="001C2D51" w:rsidRDefault="001C2D51" w:rsidP="001C2D51">
            <w:pPr>
              <w:pStyle w:val="aa"/>
            </w:pPr>
            <w:r w:rsidRPr="001C2D51">
              <w:t>2030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C2D51" w:rsidRPr="001C2D51" w:rsidRDefault="001C2D51" w:rsidP="001C2D51">
            <w:pPr>
              <w:pStyle w:val="aa"/>
            </w:pPr>
            <w:r w:rsidRPr="001C2D51">
              <w:t>2031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C2D51" w:rsidRPr="001C2D51" w:rsidRDefault="001C2D51" w:rsidP="001C2D51">
            <w:pPr>
              <w:pStyle w:val="aa"/>
            </w:pPr>
            <w:r w:rsidRPr="001C2D51">
              <w:t>2032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C2D51" w:rsidRPr="001C2D51" w:rsidRDefault="001C2D51" w:rsidP="001C2D51">
            <w:pPr>
              <w:pStyle w:val="aa"/>
            </w:pPr>
            <w:r w:rsidRPr="001C2D51">
              <w:t>2033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C2D51" w:rsidRPr="001C2D51" w:rsidRDefault="001C2D51" w:rsidP="001C2D51">
            <w:pPr>
              <w:pStyle w:val="aa"/>
            </w:pPr>
            <w:r w:rsidRPr="001C2D51">
              <w:t>2034</w:t>
            </w:r>
          </w:p>
        </w:tc>
      </w:tr>
      <w:tr w:rsidR="001C2D51" w:rsidRPr="001C2D51" w:rsidTr="00CB070C">
        <w:trPr>
          <w:cantSpli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C2D51" w:rsidRPr="001C2D51" w:rsidRDefault="001C2D51" w:rsidP="00DC7635">
            <w:pPr>
              <w:pStyle w:val="aa"/>
            </w:pPr>
            <w:r w:rsidRPr="001C2D51">
              <w:t>Производительность ВПУ</w:t>
            </w:r>
          </w:p>
        </w:tc>
        <w:tc>
          <w:tcPr>
            <w:tcW w:w="0" w:type="auto"/>
            <w:tcBorders>
              <w:top w:val="nil"/>
              <w:left w:val="nil"/>
              <w:bottom w:val="single" w:sz="4" w:space="0" w:color="auto"/>
              <w:right w:val="single" w:sz="4" w:space="0" w:color="auto"/>
            </w:tcBorders>
            <w:shd w:val="clear" w:color="auto" w:fill="auto"/>
            <w:vAlign w:val="center"/>
            <w:hideMark/>
          </w:tcPr>
          <w:p w:rsidR="001C2D51" w:rsidRPr="001C2D51" w:rsidRDefault="001C2D51" w:rsidP="001C2D51">
            <w:pPr>
              <w:pStyle w:val="aa"/>
            </w:pPr>
            <w:r w:rsidRPr="001C2D51">
              <w:t>т/ч</w:t>
            </w:r>
          </w:p>
        </w:tc>
        <w:tc>
          <w:tcPr>
            <w:tcW w:w="0" w:type="auto"/>
            <w:tcBorders>
              <w:top w:val="nil"/>
              <w:left w:val="nil"/>
              <w:bottom w:val="single" w:sz="4" w:space="0" w:color="auto"/>
              <w:right w:val="single" w:sz="4" w:space="0" w:color="auto"/>
            </w:tcBorders>
            <w:shd w:val="clear" w:color="000000" w:fill="FFFFFF"/>
            <w:noWrap/>
            <w:vAlign w:val="center"/>
            <w:hideMark/>
          </w:tcPr>
          <w:p w:rsidR="001C2D51" w:rsidRPr="001C2D51" w:rsidRDefault="001C2D51" w:rsidP="001C2D51">
            <w:pPr>
              <w:pStyle w:val="aa"/>
            </w:pPr>
            <w:r w:rsidRPr="001C2D51">
              <w:t>300</w:t>
            </w:r>
          </w:p>
        </w:tc>
        <w:tc>
          <w:tcPr>
            <w:tcW w:w="0" w:type="auto"/>
            <w:tcBorders>
              <w:top w:val="nil"/>
              <w:left w:val="nil"/>
              <w:bottom w:val="single" w:sz="4" w:space="0" w:color="auto"/>
              <w:right w:val="single" w:sz="4" w:space="0" w:color="auto"/>
            </w:tcBorders>
            <w:shd w:val="clear" w:color="000000" w:fill="EDEDED"/>
            <w:noWrap/>
            <w:vAlign w:val="center"/>
            <w:hideMark/>
          </w:tcPr>
          <w:p w:rsidR="001C2D51" w:rsidRPr="001C2D51" w:rsidRDefault="001C2D51" w:rsidP="001C2D51">
            <w:pPr>
              <w:pStyle w:val="aa"/>
            </w:pPr>
            <w:r w:rsidRPr="001C2D51">
              <w:t>300</w:t>
            </w:r>
          </w:p>
        </w:tc>
        <w:tc>
          <w:tcPr>
            <w:tcW w:w="0" w:type="auto"/>
            <w:tcBorders>
              <w:top w:val="nil"/>
              <w:left w:val="nil"/>
              <w:bottom w:val="single" w:sz="4" w:space="0" w:color="auto"/>
              <w:right w:val="single" w:sz="4" w:space="0" w:color="auto"/>
            </w:tcBorders>
            <w:shd w:val="clear" w:color="000000" w:fill="FFFFFF"/>
            <w:noWrap/>
            <w:vAlign w:val="center"/>
            <w:hideMark/>
          </w:tcPr>
          <w:p w:rsidR="001C2D51" w:rsidRPr="001C2D51" w:rsidRDefault="001C2D51" w:rsidP="001C2D51">
            <w:pPr>
              <w:pStyle w:val="aa"/>
            </w:pPr>
            <w:r w:rsidRPr="001C2D51">
              <w:t>300</w:t>
            </w:r>
          </w:p>
        </w:tc>
        <w:tc>
          <w:tcPr>
            <w:tcW w:w="0" w:type="auto"/>
            <w:tcBorders>
              <w:top w:val="nil"/>
              <w:left w:val="nil"/>
              <w:bottom w:val="single" w:sz="4" w:space="0" w:color="auto"/>
              <w:right w:val="single" w:sz="4" w:space="0" w:color="auto"/>
            </w:tcBorders>
            <w:shd w:val="clear" w:color="000000" w:fill="FFFFFF"/>
            <w:noWrap/>
            <w:vAlign w:val="center"/>
            <w:hideMark/>
          </w:tcPr>
          <w:p w:rsidR="001C2D51" w:rsidRPr="001C2D51" w:rsidRDefault="001C2D51" w:rsidP="001C2D51">
            <w:pPr>
              <w:pStyle w:val="aa"/>
            </w:pPr>
            <w:r w:rsidRPr="001C2D51">
              <w:t>300</w:t>
            </w:r>
          </w:p>
        </w:tc>
        <w:tc>
          <w:tcPr>
            <w:tcW w:w="0" w:type="auto"/>
            <w:tcBorders>
              <w:top w:val="nil"/>
              <w:left w:val="nil"/>
              <w:bottom w:val="single" w:sz="4" w:space="0" w:color="auto"/>
              <w:right w:val="single" w:sz="4" w:space="0" w:color="auto"/>
            </w:tcBorders>
            <w:shd w:val="clear" w:color="000000" w:fill="FFFFFF"/>
            <w:noWrap/>
            <w:vAlign w:val="center"/>
            <w:hideMark/>
          </w:tcPr>
          <w:p w:rsidR="001C2D51" w:rsidRPr="001C2D51" w:rsidRDefault="001C2D51" w:rsidP="001C2D51">
            <w:pPr>
              <w:pStyle w:val="aa"/>
            </w:pPr>
            <w:r w:rsidRPr="001C2D51">
              <w:t>300</w:t>
            </w:r>
          </w:p>
        </w:tc>
        <w:tc>
          <w:tcPr>
            <w:tcW w:w="0" w:type="auto"/>
            <w:tcBorders>
              <w:top w:val="nil"/>
              <w:left w:val="nil"/>
              <w:bottom w:val="single" w:sz="4" w:space="0" w:color="auto"/>
              <w:right w:val="single" w:sz="4" w:space="0" w:color="auto"/>
            </w:tcBorders>
            <w:shd w:val="clear" w:color="000000" w:fill="FFFFFF"/>
            <w:noWrap/>
            <w:vAlign w:val="center"/>
            <w:hideMark/>
          </w:tcPr>
          <w:p w:rsidR="001C2D51" w:rsidRPr="001C2D51" w:rsidRDefault="001C2D51" w:rsidP="001C2D51">
            <w:pPr>
              <w:pStyle w:val="aa"/>
            </w:pPr>
            <w:r w:rsidRPr="001C2D51">
              <w:t>300</w:t>
            </w:r>
          </w:p>
        </w:tc>
        <w:tc>
          <w:tcPr>
            <w:tcW w:w="0" w:type="auto"/>
            <w:tcBorders>
              <w:top w:val="nil"/>
              <w:left w:val="nil"/>
              <w:bottom w:val="single" w:sz="4" w:space="0" w:color="auto"/>
              <w:right w:val="single" w:sz="4" w:space="0" w:color="auto"/>
            </w:tcBorders>
            <w:shd w:val="clear" w:color="000000" w:fill="FFFFFF"/>
            <w:noWrap/>
            <w:vAlign w:val="center"/>
            <w:hideMark/>
          </w:tcPr>
          <w:p w:rsidR="001C2D51" w:rsidRPr="001C2D51" w:rsidRDefault="001C2D51" w:rsidP="001C2D51">
            <w:pPr>
              <w:pStyle w:val="aa"/>
            </w:pPr>
            <w:r w:rsidRPr="001C2D51">
              <w:t>300</w:t>
            </w:r>
          </w:p>
        </w:tc>
        <w:tc>
          <w:tcPr>
            <w:tcW w:w="0" w:type="auto"/>
            <w:tcBorders>
              <w:top w:val="nil"/>
              <w:left w:val="nil"/>
              <w:bottom w:val="single" w:sz="4" w:space="0" w:color="auto"/>
              <w:right w:val="single" w:sz="4" w:space="0" w:color="auto"/>
            </w:tcBorders>
            <w:shd w:val="clear" w:color="000000" w:fill="FFFFFF"/>
            <w:noWrap/>
            <w:vAlign w:val="center"/>
            <w:hideMark/>
          </w:tcPr>
          <w:p w:rsidR="001C2D51" w:rsidRPr="001C2D51" w:rsidRDefault="001C2D51" w:rsidP="001C2D51">
            <w:pPr>
              <w:pStyle w:val="aa"/>
            </w:pPr>
            <w:r w:rsidRPr="001C2D51">
              <w:t>300</w:t>
            </w:r>
          </w:p>
        </w:tc>
        <w:tc>
          <w:tcPr>
            <w:tcW w:w="0" w:type="auto"/>
            <w:tcBorders>
              <w:top w:val="nil"/>
              <w:left w:val="nil"/>
              <w:bottom w:val="single" w:sz="4" w:space="0" w:color="auto"/>
              <w:right w:val="single" w:sz="4" w:space="0" w:color="auto"/>
            </w:tcBorders>
            <w:shd w:val="clear" w:color="000000" w:fill="FFFFFF"/>
            <w:noWrap/>
            <w:vAlign w:val="center"/>
            <w:hideMark/>
          </w:tcPr>
          <w:p w:rsidR="001C2D51" w:rsidRPr="001C2D51" w:rsidRDefault="001C2D51" w:rsidP="001C2D51">
            <w:pPr>
              <w:pStyle w:val="aa"/>
            </w:pPr>
            <w:r w:rsidRPr="001C2D51">
              <w:t>300</w:t>
            </w:r>
          </w:p>
        </w:tc>
        <w:tc>
          <w:tcPr>
            <w:tcW w:w="0" w:type="auto"/>
            <w:tcBorders>
              <w:top w:val="nil"/>
              <w:left w:val="nil"/>
              <w:bottom w:val="single" w:sz="4" w:space="0" w:color="auto"/>
              <w:right w:val="single" w:sz="4" w:space="0" w:color="auto"/>
            </w:tcBorders>
            <w:shd w:val="clear" w:color="000000" w:fill="FFFFFF"/>
            <w:noWrap/>
            <w:vAlign w:val="center"/>
            <w:hideMark/>
          </w:tcPr>
          <w:p w:rsidR="001C2D51" w:rsidRPr="001C2D51" w:rsidRDefault="001C2D51" w:rsidP="001C2D51">
            <w:pPr>
              <w:pStyle w:val="aa"/>
            </w:pPr>
            <w:r w:rsidRPr="001C2D51">
              <w:t>300</w:t>
            </w:r>
          </w:p>
        </w:tc>
        <w:tc>
          <w:tcPr>
            <w:tcW w:w="0" w:type="auto"/>
            <w:tcBorders>
              <w:top w:val="nil"/>
              <w:left w:val="nil"/>
              <w:bottom w:val="single" w:sz="4" w:space="0" w:color="auto"/>
              <w:right w:val="single" w:sz="4" w:space="0" w:color="auto"/>
            </w:tcBorders>
            <w:shd w:val="clear" w:color="000000" w:fill="FFFFFF"/>
            <w:noWrap/>
            <w:vAlign w:val="center"/>
            <w:hideMark/>
          </w:tcPr>
          <w:p w:rsidR="001C2D51" w:rsidRPr="001C2D51" w:rsidRDefault="001C2D51" w:rsidP="001C2D51">
            <w:pPr>
              <w:pStyle w:val="aa"/>
            </w:pPr>
            <w:r w:rsidRPr="001C2D51">
              <w:t>300</w:t>
            </w:r>
          </w:p>
        </w:tc>
        <w:tc>
          <w:tcPr>
            <w:tcW w:w="0" w:type="auto"/>
            <w:tcBorders>
              <w:top w:val="nil"/>
              <w:left w:val="nil"/>
              <w:bottom w:val="single" w:sz="4" w:space="0" w:color="auto"/>
              <w:right w:val="single" w:sz="4" w:space="0" w:color="auto"/>
            </w:tcBorders>
            <w:shd w:val="clear" w:color="000000" w:fill="FFFFFF"/>
            <w:noWrap/>
            <w:vAlign w:val="center"/>
            <w:hideMark/>
          </w:tcPr>
          <w:p w:rsidR="001C2D51" w:rsidRPr="001C2D51" w:rsidRDefault="001C2D51" w:rsidP="001C2D51">
            <w:pPr>
              <w:pStyle w:val="aa"/>
            </w:pPr>
            <w:r w:rsidRPr="001C2D51">
              <w:t>300</w:t>
            </w:r>
          </w:p>
        </w:tc>
        <w:tc>
          <w:tcPr>
            <w:tcW w:w="0" w:type="auto"/>
            <w:tcBorders>
              <w:top w:val="nil"/>
              <w:left w:val="nil"/>
              <w:bottom w:val="single" w:sz="4" w:space="0" w:color="auto"/>
              <w:right w:val="single" w:sz="4" w:space="0" w:color="auto"/>
            </w:tcBorders>
            <w:shd w:val="clear" w:color="000000" w:fill="FFFFFF"/>
            <w:noWrap/>
            <w:vAlign w:val="center"/>
            <w:hideMark/>
          </w:tcPr>
          <w:p w:rsidR="001C2D51" w:rsidRPr="001C2D51" w:rsidRDefault="001C2D51" w:rsidP="001C2D51">
            <w:pPr>
              <w:pStyle w:val="aa"/>
            </w:pPr>
            <w:r w:rsidRPr="001C2D51">
              <w:t>300</w:t>
            </w:r>
          </w:p>
        </w:tc>
        <w:tc>
          <w:tcPr>
            <w:tcW w:w="0" w:type="auto"/>
            <w:tcBorders>
              <w:top w:val="nil"/>
              <w:left w:val="nil"/>
              <w:bottom w:val="single" w:sz="4" w:space="0" w:color="auto"/>
              <w:right w:val="single" w:sz="4" w:space="0" w:color="auto"/>
            </w:tcBorders>
            <w:shd w:val="clear" w:color="000000" w:fill="FFFFFF"/>
            <w:noWrap/>
            <w:vAlign w:val="center"/>
            <w:hideMark/>
          </w:tcPr>
          <w:p w:rsidR="001C2D51" w:rsidRPr="001C2D51" w:rsidRDefault="001C2D51" w:rsidP="001C2D51">
            <w:pPr>
              <w:pStyle w:val="aa"/>
            </w:pPr>
            <w:r w:rsidRPr="001C2D51">
              <w:t>300</w:t>
            </w:r>
          </w:p>
        </w:tc>
        <w:tc>
          <w:tcPr>
            <w:tcW w:w="0" w:type="auto"/>
            <w:tcBorders>
              <w:top w:val="nil"/>
              <w:left w:val="nil"/>
              <w:bottom w:val="single" w:sz="4" w:space="0" w:color="auto"/>
              <w:right w:val="single" w:sz="4" w:space="0" w:color="auto"/>
            </w:tcBorders>
            <w:shd w:val="clear" w:color="000000" w:fill="FFFFFF"/>
            <w:noWrap/>
            <w:vAlign w:val="center"/>
            <w:hideMark/>
          </w:tcPr>
          <w:p w:rsidR="001C2D51" w:rsidRPr="001C2D51" w:rsidRDefault="001C2D51" w:rsidP="001C2D51">
            <w:pPr>
              <w:pStyle w:val="aa"/>
            </w:pPr>
            <w:r w:rsidRPr="001C2D51">
              <w:t>300</w:t>
            </w:r>
          </w:p>
        </w:tc>
        <w:tc>
          <w:tcPr>
            <w:tcW w:w="0" w:type="auto"/>
            <w:tcBorders>
              <w:top w:val="nil"/>
              <w:left w:val="nil"/>
              <w:bottom w:val="single" w:sz="4" w:space="0" w:color="auto"/>
              <w:right w:val="single" w:sz="4" w:space="0" w:color="auto"/>
            </w:tcBorders>
            <w:shd w:val="clear" w:color="000000" w:fill="FFFFFF"/>
            <w:noWrap/>
            <w:vAlign w:val="center"/>
            <w:hideMark/>
          </w:tcPr>
          <w:p w:rsidR="001C2D51" w:rsidRPr="001C2D51" w:rsidRDefault="001C2D51" w:rsidP="001C2D51">
            <w:pPr>
              <w:pStyle w:val="aa"/>
            </w:pPr>
            <w:r w:rsidRPr="001C2D51">
              <w:t>300</w:t>
            </w:r>
          </w:p>
        </w:tc>
        <w:tc>
          <w:tcPr>
            <w:tcW w:w="0" w:type="auto"/>
            <w:tcBorders>
              <w:top w:val="nil"/>
              <w:left w:val="nil"/>
              <w:bottom w:val="single" w:sz="4" w:space="0" w:color="auto"/>
              <w:right w:val="single" w:sz="4" w:space="0" w:color="auto"/>
            </w:tcBorders>
            <w:shd w:val="clear" w:color="000000" w:fill="FFFFFF"/>
            <w:noWrap/>
            <w:vAlign w:val="center"/>
            <w:hideMark/>
          </w:tcPr>
          <w:p w:rsidR="001C2D51" w:rsidRPr="001C2D51" w:rsidRDefault="001C2D51" w:rsidP="001C2D51">
            <w:pPr>
              <w:pStyle w:val="aa"/>
            </w:pPr>
            <w:r w:rsidRPr="001C2D51">
              <w:t>300</w:t>
            </w:r>
          </w:p>
        </w:tc>
        <w:tc>
          <w:tcPr>
            <w:tcW w:w="0" w:type="auto"/>
            <w:tcBorders>
              <w:top w:val="nil"/>
              <w:left w:val="nil"/>
              <w:bottom w:val="single" w:sz="4" w:space="0" w:color="auto"/>
              <w:right w:val="single" w:sz="4" w:space="0" w:color="auto"/>
            </w:tcBorders>
            <w:shd w:val="clear" w:color="000000" w:fill="FFFFFF"/>
            <w:noWrap/>
            <w:vAlign w:val="center"/>
            <w:hideMark/>
          </w:tcPr>
          <w:p w:rsidR="001C2D51" w:rsidRPr="001C2D51" w:rsidRDefault="001C2D51" w:rsidP="001C2D51">
            <w:pPr>
              <w:pStyle w:val="aa"/>
            </w:pPr>
            <w:r w:rsidRPr="001C2D51">
              <w:t>300</w:t>
            </w:r>
          </w:p>
        </w:tc>
      </w:tr>
      <w:tr w:rsidR="001C2D51" w:rsidRPr="001C2D51" w:rsidTr="00CB070C">
        <w:trPr>
          <w:cantSpli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C2D51" w:rsidRPr="001C2D51" w:rsidRDefault="001C2D51" w:rsidP="001C2D51">
            <w:pPr>
              <w:pStyle w:val="aa"/>
            </w:pPr>
            <w:r w:rsidRPr="001C2D51">
              <w:t>Средневзвешенный срок службы</w:t>
            </w:r>
          </w:p>
        </w:tc>
        <w:tc>
          <w:tcPr>
            <w:tcW w:w="0" w:type="auto"/>
            <w:tcBorders>
              <w:top w:val="nil"/>
              <w:left w:val="nil"/>
              <w:bottom w:val="single" w:sz="4" w:space="0" w:color="auto"/>
              <w:right w:val="single" w:sz="4" w:space="0" w:color="auto"/>
            </w:tcBorders>
            <w:shd w:val="clear" w:color="auto" w:fill="auto"/>
            <w:vAlign w:val="center"/>
            <w:hideMark/>
          </w:tcPr>
          <w:p w:rsidR="001C2D51" w:rsidRPr="001C2D51" w:rsidRDefault="001C2D51" w:rsidP="001C2D51">
            <w:pPr>
              <w:pStyle w:val="aa"/>
            </w:pPr>
            <w:r w:rsidRPr="001C2D51">
              <w:t>лет</w:t>
            </w:r>
          </w:p>
        </w:tc>
        <w:tc>
          <w:tcPr>
            <w:tcW w:w="0" w:type="auto"/>
            <w:gridSpan w:val="18"/>
            <w:tcBorders>
              <w:top w:val="single" w:sz="4" w:space="0" w:color="auto"/>
              <w:left w:val="nil"/>
              <w:bottom w:val="single" w:sz="4" w:space="0" w:color="auto"/>
              <w:right w:val="single" w:sz="4" w:space="0" w:color="auto"/>
            </w:tcBorders>
            <w:shd w:val="clear" w:color="000000" w:fill="FFFFFF"/>
            <w:vAlign w:val="center"/>
            <w:hideMark/>
          </w:tcPr>
          <w:p w:rsidR="001C2D51" w:rsidRPr="001C2D51" w:rsidRDefault="001C2D51" w:rsidP="001C2D51">
            <w:pPr>
              <w:pStyle w:val="aa"/>
            </w:pPr>
            <w:r w:rsidRPr="001C2D51">
              <w:t>Ремонт 1 раз в 3 года по графику</w:t>
            </w:r>
          </w:p>
        </w:tc>
      </w:tr>
      <w:tr w:rsidR="001C2D51" w:rsidRPr="001C2D51" w:rsidTr="00CB070C">
        <w:trPr>
          <w:cantSpli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C2D51" w:rsidRPr="001C2D51" w:rsidRDefault="001C2D51" w:rsidP="001C2D51">
            <w:pPr>
              <w:pStyle w:val="aa"/>
            </w:pPr>
            <w:r w:rsidRPr="001C2D51">
              <w:t>Располагаемая производительность</w:t>
            </w:r>
          </w:p>
        </w:tc>
        <w:tc>
          <w:tcPr>
            <w:tcW w:w="0" w:type="auto"/>
            <w:tcBorders>
              <w:top w:val="nil"/>
              <w:left w:val="nil"/>
              <w:bottom w:val="single" w:sz="4" w:space="0" w:color="auto"/>
              <w:right w:val="single" w:sz="4" w:space="0" w:color="auto"/>
            </w:tcBorders>
            <w:shd w:val="clear" w:color="auto" w:fill="auto"/>
            <w:vAlign w:val="center"/>
            <w:hideMark/>
          </w:tcPr>
          <w:p w:rsidR="001C2D51" w:rsidRPr="001C2D51" w:rsidRDefault="001C2D51" w:rsidP="001C2D51">
            <w:pPr>
              <w:pStyle w:val="aa"/>
            </w:pPr>
            <w:r w:rsidRPr="001C2D51">
              <w:t>т/ч</w:t>
            </w:r>
          </w:p>
        </w:tc>
        <w:tc>
          <w:tcPr>
            <w:tcW w:w="0" w:type="auto"/>
            <w:tcBorders>
              <w:top w:val="nil"/>
              <w:left w:val="nil"/>
              <w:bottom w:val="single" w:sz="4" w:space="0" w:color="auto"/>
              <w:right w:val="single" w:sz="4" w:space="0" w:color="auto"/>
            </w:tcBorders>
            <w:shd w:val="clear" w:color="000000" w:fill="FFFFFF"/>
            <w:noWrap/>
            <w:vAlign w:val="center"/>
            <w:hideMark/>
          </w:tcPr>
          <w:p w:rsidR="001C2D51" w:rsidRPr="001C2D51" w:rsidRDefault="001C2D51" w:rsidP="00CB070C">
            <w:pPr>
              <w:pStyle w:val="aa"/>
              <w:ind w:left="-44"/>
            </w:pPr>
            <w:r w:rsidRPr="001C2D51">
              <w:t>300</w:t>
            </w:r>
          </w:p>
        </w:tc>
        <w:tc>
          <w:tcPr>
            <w:tcW w:w="0" w:type="auto"/>
            <w:tcBorders>
              <w:top w:val="nil"/>
              <w:left w:val="nil"/>
              <w:bottom w:val="single" w:sz="4" w:space="0" w:color="auto"/>
              <w:right w:val="single" w:sz="4" w:space="0" w:color="auto"/>
            </w:tcBorders>
            <w:shd w:val="clear" w:color="000000" w:fill="EDEDED"/>
            <w:noWrap/>
            <w:vAlign w:val="center"/>
            <w:hideMark/>
          </w:tcPr>
          <w:p w:rsidR="001C2D51" w:rsidRPr="001C2D51" w:rsidRDefault="001C2D51" w:rsidP="00CB070C">
            <w:pPr>
              <w:pStyle w:val="aa"/>
              <w:ind w:left="-44"/>
            </w:pPr>
            <w:r w:rsidRPr="001C2D51">
              <w:t>300</w:t>
            </w:r>
          </w:p>
        </w:tc>
        <w:tc>
          <w:tcPr>
            <w:tcW w:w="0" w:type="auto"/>
            <w:tcBorders>
              <w:top w:val="nil"/>
              <w:left w:val="nil"/>
              <w:bottom w:val="single" w:sz="4" w:space="0" w:color="auto"/>
              <w:right w:val="single" w:sz="4" w:space="0" w:color="auto"/>
            </w:tcBorders>
            <w:shd w:val="clear" w:color="000000" w:fill="FFFFFF"/>
            <w:noWrap/>
            <w:vAlign w:val="center"/>
            <w:hideMark/>
          </w:tcPr>
          <w:p w:rsidR="001C2D51" w:rsidRPr="001C2D51" w:rsidRDefault="001C2D51" w:rsidP="00CB070C">
            <w:pPr>
              <w:pStyle w:val="aa"/>
              <w:ind w:left="-44"/>
            </w:pPr>
            <w:r w:rsidRPr="001C2D51">
              <w:t>300</w:t>
            </w:r>
          </w:p>
        </w:tc>
        <w:tc>
          <w:tcPr>
            <w:tcW w:w="0" w:type="auto"/>
            <w:tcBorders>
              <w:top w:val="nil"/>
              <w:left w:val="nil"/>
              <w:bottom w:val="single" w:sz="4" w:space="0" w:color="auto"/>
              <w:right w:val="single" w:sz="4" w:space="0" w:color="auto"/>
            </w:tcBorders>
            <w:shd w:val="clear" w:color="000000" w:fill="FFFFFF"/>
            <w:noWrap/>
            <w:vAlign w:val="center"/>
            <w:hideMark/>
          </w:tcPr>
          <w:p w:rsidR="001C2D51" w:rsidRPr="001C2D51" w:rsidRDefault="001C2D51" w:rsidP="00CB070C">
            <w:pPr>
              <w:pStyle w:val="aa"/>
              <w:ind w:left="-44"/>
            </w:pPr>
            <w:r w:rsidRPr="001C2D51">
              <w:t>300</w:t>
            </w:r>
          </w:p>
        </w:tc>
        <w:tc>
          <w:tcPr>
            <w:tcW w:w="0" w:type="auto"/>
            <w:tcBorders>
              <w:top w:val="nil"/>
              <w:left w:val="nil"/>
              <w:bottom w:val="single" w:sz="4" w:space="0" w:color="auto"/>
              <w:right w:val="single" w:sz="4" w:space="0" w:color="auto"/>
            </w:tcBorders>
            <w:shd w:val="clear" w:color="000000" w:fill="FFFFFF"/>
            <w:noWrap/>
            <w:vAlign w:val="center"/>
            <w:hideMark/>
          </w:tcPr>
          <w:p w:rsidR="001C2D51" w:rsidRPr="001C2D51" w:rsidRDefault="001C2D51" w:rsidP="00CB070C">
            <w:pPr>
              <w:pStyle w:val="aa"/>
              <w:ind w:left="-44"/>
            </w:pPr>
            <w:r w:rsidRPr="001C2D51">
              <w:t>300</w:t>
            </w:r>
          </w:p>
        </w:tc>
        <w:tc>
          <w:tcPr>
            <w:tcW w:w="0" w:type="auto"/>
            <w:tcBorders>
              <w:top w:val="nil"/>
              <w:left w:val="nil"/>
              <w:bottom w:val="single" w:sz="4" w:space="0" w:color="auto"/>
              <w:right w:val="single" w:sz="4" w:space="0" w:color="auto"/>
            </w:tcBorders>
            <w:shd w:val="clear" w:color="000000" w:fill="FFFFFF"/>
            <w:noWrap/>
            <w:vAlign w:val="center"/>
            <w:hideMark/>
          </w:tcPr>
          <w:p w:rsidR="001C2D51" w:rsidRPr="001C2D51" w:rsidRDefault="001C2D51" w:rsidP="00CB070C">
            <w:pPr>
              <w:pStyle w:val="aa"/>
              <w:ind w:left="-44"/>
            </w:pPr>
            <w:r w:rsidRPr="001C2D51">
              <w:t>300</w:t>
            </w:r>
          </w:p>
        </w:tc>
        <w:tc>
          <w:tcPr>
            <w:tcW w:w="0" w:type="auto"/>
            <w:tcBorders>
              <w:top w:val="nil"/>
              <w:left w:val="nil"/>
              <w:bottom w:val="single" w:sz="4" w:space="0" w:color="auto"/>
              <w:right w:val="single" w:sz="4" w:space="0" w:color="auto"/>
            </w:tcBorders>
            <w:shd w:val="clear" w:color="000000" w:fill="FFFFFF"/>
            <w:noWrap/>
            <w:vAlign w:val="center"/>
            <w:hideMark/>
          </w:tcPr>
          <w:p w:rsidR="001C2D51" w:rsidRPr="001C2D51" w:rsidRDefault="001C2D51" w:rsidP="00CB070C">
            <w:pPr>
              <w:pStyle w:val="aa"/>
              <w:ind w:left="-44"/>
            </w:pPr>
            <w:r w:rsidRPr="001C2D51">
              <w:t>300</w:t>
            </w:r>
          </w:p>
        </w:tc>
        <w:tc>
          <w:tcPr>
            <w:tcW w:w="0" w:type="auto"/>
            <w:tcBorders>
              <w:top w:val="nil"/>
              <w:left w:val="nil"/>
              <w:bottom w:val="single" w:sz="4" w:space="0" w:color="auto"/>
              <w:right w:val="single" w:sz="4" w:space="0" w:color="auto"/>
            </w:tcBorders>
            <w:shd w:val="clear" w:color="000000" w:fill="FFFFFF"/>
            <w:noWrap/>
            <w:vAlign w:val="center"/>
            <w:hideMark/>
          </w:tcPr>
          <w:p w:rsidR="001C2D51" w:rsidRPr="001C2D51" w:rsidRDefault="001C2D51" w:rsidP="00CB070C">
            <w:pPr>
              <w:pStyle w:val="aa"/>
              <w:ind w:left="-44"/>
            </w:pPr>
            <w:r w:rsidRPr="001C2D51">
              <w:t>300</w:t>
            </w:r>
          </w:p>
        </w:tc>
        <w:tc>
          <w:tcPr>
            <w:tcW w:w="0" w:type="auto"/>
            <w:tcBorders>
              <w:top w:val="nil"/>
              <w:left w:val="nil"/>
              <w:bottom w:val="single" w:sz="4" w:space="0" w:color="auto"/>
              <w:right w:val="single" w:sz="4" w:space="0" w:color="auto"/>
            </w:tcBorders>
            <w:shd w:val="clear" w:color="000000" w:fill="FFFFFF"/>
            <w:noWrap/>
            <w:vAlign w:val="center"/>
            <w:hideMark/>
          </w:tcPr>
          <w:p w:rsidR="001C2D51" w:rsidRPr="001C2D51" w:rsidRDefault="001C2D51" w:rsidP="00CB070C">
            <w:pPr>
              <w:pStyle w:val="aa"/>
              <w:ind w:left="-44"/>
            </w:pPr>
            <w:r w:rsidRPr="001C2D51">
              <w:t>300</w:t>
            </w:r>
          </w:p>
        </w:tc>
        <w:tc>
          <w:tcPr>
            <w:tcW w:w="0" w:type="auto"/>
            <w:tcBorders>
              <w:top w:val="nil"/>
              <w:left w:val="nil"/>
              <w:bottom w:val="single" w:sz="4" w:space="0" w:color="auto"/>
              <w:right w:val="single" w:sz="4" w:space="0" w:color="auto"/>
            </w:tcBorders>
            <w:shd w:val="clear" w:color="000000" w:fill="FFFFFF"/>
            <w:noWrap/>
            <w:vAlign w:val="center"/>
            <w:hideMark/>
          </w:tcPr>
          <w:p w:rsidR="001C2D51" w:rsidRPr="001C2D51" w:rsidRDefault="001C2D51" w:rsidP="00CB070C">
            <w:pPr>
              <w:pStyle w:val="aa"/>
              <w:ind w:left="-44"/>
            </w:pPr>
            <w:r w:rsidRPr="001C2D51">
              <w:t>300</w:t>
            </w:r>
          </w:p>
        </w:tc>
        <w:tc>
          <w:tcPr>
            <w:tcW w:w="0" w:type="auto"/>
            <w:tcBorders>
              <w:top w:val="nil"/>
              <w:left w:val="nil"/>
              <w:bottom w:val="single" w:sz="4" w:space="0" w:color="auto"/>
              <w:right w:val="single" w:sz="4" w:space="0" w:color="auto"/>
            </w:tcBorders>
            <w:shd w:val="clear" w:color="000000" w:fill="FFFFFF"/>
            <w:noWrap/>
            <w:vAlign w:val="center"/>
            <w:hideMark/>
          </w:tcPr>
          <w:p w:rsidR="001C2D51" w:rsidRPr="001C2D51" w:rsidRDefault="001C2D51" w:rsidP="00CB070C">
            <w:pPr>
              <w:pStyle w:val="aa"/>
              <w:ind w:left="-44"/>
            </w:pPr>
            <w:r w:rsidRPr="001C2D51">
              <w:t>300</w:t>
            </w:r>
          </w:p>
        </w:tc>
        <w:tc>
          <w:tcPr>
            <w:tcW w:w="0" w:type="auto"/>
            <w:tcBorders>
              <w:top w:val="nil"/>
              <w:left w:val="nil"/>
              <w:bottom w:val="single" w:sz="4" w:space="0" w:color="auto"/>
              <w:right w:val="single" w:sz="4" w:space="0" w:color="auto"/>
            </w:tcBorders>
            <w:shd w:val="clear" w:color="000000" w:fill="FFFFFF"/>
            <w:noWrap/>
            <w:vAlign w:val="center"/>
            <w:hideMark/>
          </w:tcPr>
          <w:p w:rsidR="001C2D51" w:rsidRPr="001C2D51" w:rsidRDefault="001C2D51" w:rsidP="00CB070C">
            <w:pPr>
              <w:pStyle w:val="aa"/>
              <w:ind w:left="-44"/>
            </w:pPr>
            <w:r w:rsidRPr="001C2D51">
              <w:t>300</w:t>
            </w:r>
          </w:p>
        </w:tc>
        <w:tc>
          <w:tcPr>
            <w:tcW w:w="0" w:type="auto"/>
            <w:tcBorders>
              <w:top w:val="nil"/>
              <w:left w:val="nil"/>
              <w:bottom w:val="single" w:sz="4" w:space="0" w:color="auto"/>
              <w:right w:val="single" w:sz="4" w:space="0" w:color="auto"/>
            </w:tcBorders>
            <w:shd w:val="clear" w:color="000000" w:fill="FFFFFF"/>
            <w:noWrap/>
            <w:vAlign w:val="center"/>
            <w:hideMark/>
          </w:tcPr>
          <w:p w:rsidR="001C2D51" w:rsidRPr="001C2D51" w:rsidRDefault="001C2D51" w:rsidP="00CB070C">
            <w:pPr>
              <w:pStyle w:val="aa"/>
              <w:ind w:left="-44"/>
            </w:pPr>
            <w:r w:rsidRPr="001C2D51">
              <w:t>300</w:t>
            </w:r>
          </w:p>
        </w:tc>
        <w:tc>
          <w:tcPr>
            <w:tcW w:w="0" w:type="auto"/>
            <w:tcBorders>
              <w:top w:val="nil"/>
              <w:left w:val="nil"/>
              <w:bottom w:val="single" w:sz="4" w:space="0" w:color="auto"/>
              <w:right w:val="single" w:sz="4" w:space="0" w:color="auto"/>
            </w:tcBorders>
            <w:shd w:val="clear" w:color="000000" w:fill="FFFFFF"/>
            <w:noWrap/>
            <w:vAlign w:val="center"/>
            <w:hideMark/>
          </w:tcPr>
          <w:p w:rsidR="001C2D51" w:rsidRPr="001C2D51" w:rsidRDefault="001C2D51" w:rsidP="00CB070C">
            <w:pPr>
              <w:pStyle w:val="aa"/>
              <w:ind w:left="-44"/>
            </w:pPr>
            <w:r w:rsidRPr="001C2D51">
              <w:t>300</w:t>
            </w:r>
          </w:p>
        </w:tc>
        <w:tc>
          <w:tcPr>
            <w:tcW w:w="0" w:type="auto"/>
            <w:tcBorders>
              <w:top w:val="nil"/>
              <w:left w:val="nil"/>
              <w:bottom w:val="single" w:sz="4" w:space="0" w:color="auto"/>
              <w:right w:val="single" w:sz="4" w:space="0" w:color="auto"/>
            </w:tcBorders>
            <w:shd w:val="clear" w:color="000000" w:fill="FFFFFF"/>
            <w:noWrap/>
            <w:vAlign w:val="center"/>
            <w:hideMark/>
          </w:tcPr>
          <w:p w:rsidR="001C2D51" w:rsidRPr="001C2D51" w:rsidRDefault="001C2D51" w:rsidP="00CB070C">
            <w:pPr>
              <w:pStyle w:val="aa"/>
              <w:ind w:left="-44"/>
            </w:pPr>
            <w:r w:rsidRPr="001C2D51">
              <w:t>300</w:t>
            </w:r>
          </w:p>
        </w:tc>
        <w:tc>
          <w:tcPr>
            <w:tcW w:w="0" w:type="auto"/>
            <w:tcBorders>
              <w:top w:val="nil"/>
              <w:left w:val="nil"/>
              <w:bottom w:val="single" w:sz="4" w:space="0" w:color="auto"/>
              <w:right w:val="single" w:sz="4" w:space="0" w:color="auto"/>
            </w:tcBorders>
            <w:shd w:val="clear" w:color="000000" w:fill="FFFFFF"/>
            <w:noWrap/>
            <w:vAlign w:val="center"/>
            <w:hideMark/>
          </w:tcPr>
          <w:p w:rsidR="001C2D51" w:rsidRPr="001C2D51" w:rsidRDefault="001C2D51" w:rsidP="00CB070C">
            <w:pPr>
              <w:pStyle w:val="aa"/>
              <w:ind w:left="-44"/>
            </w:pPr>
            <w:r w:rsidRPr="001C2D51">
              <w:t>300</w:t>
            </w:r>
          </w:p>
        </w:tc>
        <w:tc>
          <w:tcPr>
            <w:tcW w:w="0" w:type="auto"/>
            <w:tcBorders>
              <w:top w:val="nil"/>
              <w:left w:val="nil"/>
              <w:bottom w:val="single" w:sz="4" w:space="0" w:color="auto"/>
              <w:right w:val="single" w:sz="4" w:space="0" w:color="auto"/>
            </w:tcBorders>
            <w:shd w:val="clear" w:color="000000" w:fill="FFFFFF"/>
            <w:noWrap/>
            <w:vAlign w:val="center"/>
            <w:hideMark/>
          </w:tcPr>
          <w:p w:rsidR="001C2D51" w:rsidRPr="001C2D51" w:rsidRDefault="001C2D51" w:rsidP="00CB070C">
            <w:pPr>
              <w:pStyle w:val="aa"/>
              <w:ind w:left="-44"/>
            </w:pPr>
            <w:r w:rsidRPr="001C2D51">
              <w:t>300</w:t>
            </w:r>
          </w:p>
        </w:tc>
        <w:tc>
          <w:tcPr>
            <w:tcW w:w="0" w:type="auto"/>
            <w:tcBorders>
              <w:top w:val="nil"/>
              <w:left w:val="nil"/>
              <w:bottom w:val="single" w:sz="4" w:space="0" w:color="auto"/>
              <w:right w:val="single" w:sz="4" w:space="0" w:color="auto"/>
            </w:tcBorders>
            <w:shd w:val="clear" w:color="000000" w:fill="FFFFFF"/>
            <w:noWrap/>
            <w:vAlign w:val="center"/>
            <w:hideMark/>
          </w:tcPr>
          <w:p w:rsidR="001C2D51" w:rsidRPr="001C2D51" w:rsidRDefault="001C2D51" w:rsidP="00CB070C">
            <w:pPr>
              <w:pStyle w:val="aa"/>
              <w:ind w:left="-44"/>
            </w:pPr>
            <w:r w:rsidRPr="001C2D51">
              <w:t>300</w:t>
            </w:r>
          </w:p>
        </w:tc>
      </w:tr>
      <w:tr w:rsidR="001C2D51" w:rsidRPr="001C2D51" w:rsidTr="00CB070C">
        <w:trPr>
          <w:cantSpli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C2D51" w:rsidRPr="001C2D51" w:rsidRDefault="001C2D51" w:rsidP="001C2D51">
            <w:pPr>
              <w:pStyle w:val="aa"/>
            </w:pPr>
            <w:r w:rsidRPr="001C2D51">
              <w:t>Собственные нужды ВПУ</w:t>
            </w:r>
          </w:p>
        </w:tc>
        <w:tc>
          <w:tcPr>
            <w:tcW w:w="0" w:type="auto"/>
            <w:tcBorders>
              <w:top w:val="nil"/>
              <w:left w:val="nil"/>
              <w:bottom w:val="single" w:sz="4" w:space="0" w:color="auto"/>
              <w:right w:val="single" w:sz="4" w:space="0" w:color="auto"/>
            </w:tcBorders>
            <w:shd w:val="clear" w:color="auto" w:fill="auto"/>
            <w:vAlign w:val="center"/>
            <w:hideMark/>
          </w:tcPr>
          <w:p w:rsidR="001C2D51" w:rsidRPr="001C2D51" w:rsidRDefault="001C2D51" w:rsidP="001C2D51">
            <w:pPr>
              <w:pStyle w:val="aa"/>
            </w:pPr>
            <w:r w:rsidRPr="001C2D51">
              <w:t>т/ч</w:t>
            </w:r>
          </w:p>
        </w:tc>
        <w:tc>
          <w:tcPr>
            <w:tcW w:w="0" w:type="auto"/>
            <w:tcBorders>
              <w:top w:val="nil"/>
              <w:left w:val="nil"/>
              <w:bottom w:val="single" w:sz="4" w:space="0" w:color="auto"/>
              <w:right w:val="single" w:sz="4" w:space="0" w:color="auto"/>
            </w:tcBorders>
            <w:shd w:val="clear" w:color="000000" w:fill="FFFFFF"/>
            <w:vAlign w:val="center"/>
            <w:hideMark/>
          </w:tcPr>
          <w:p w:rsidR="001C2D51" w:rsidRPr="001C2D51" w:rsidRDefault="001C2D51" w:rsidP="00CB070C">
            <w:pPr>
              <w:pStyle w:val="aa"/>
              <w:ind w:left="-44"/>
            </w:pPr>
            <w:r w:rsidRPr="001C2D51">
              <w:t>2,2</w:t>
            </w:r>
          </w:p>
        </w:tc>
        <w:tc>
          <w:tcPr>
            <w:tcW w:w="0" w:type="auto"/>
            <w:tcBorders>
              <w:top w:val="nil"/>
              <w:left w:val="nil"/>
              <w:bottom w:val="single" w:sz="4" w:space="0" w:color="auto"/>
              <w:right w:val="single" w:sz="4" w:space="0" w:color="auto"/>
            </w:tcBorders>
            <w:shd w:val="clear" w:color="000000" w:fill="EDEDED"/>
            <w:vAlign w:val="center"/>
            <w:hideMark/>
          </w:tcPr>
          <w:p w:rsidR="001C2D51" w:rsidRPr="001C2D51" w:rsidRDefault="001C2D51" w:rsidP="00CB070C">
            <w:pPr>
              <w:pStyle w:val="aa"/>
              <w:ind w:left="-44"/>
            </w:pPr>
            <w:r w:rsidRPr="001C2D51">
              <w:t>2,2</w:t>
            </w:r>
          </w:p>
        </w:tc>
        <w:tc>
          <w:tcPr>
            <w:tcW w:w="0" w:type="auto"/>
            <w:tcBorders>
              <w:top w:val="nil"/>
              <w:left w:val="nil"/>
              <w:bottom w:val="single" w:sz="4" w:space="0" w:color="auto"/>
              <w:right w:val="single" w:sz="4" w:space="0" w:color="auto"/>
            </w:tcBorders>
            <w:shd w:val="clear" w:color="000000" w:fill="FFFFFF"/>
            <w:vAlign w:val="center"/>
            <w:hideMark/>
          </w:tcPr>
          <w:p w:rsidR="001C2D51" w:rsidRPr="001C2D51" w:rsidRDefault="001C2D51" w:rsidP="00CB070C">
            <w:pPr>
              <w:pStyle w:val="aa"/>
              <w:ind w:left="-44"/>
            </w:pPr>
            <w:r w:rsidRPr="001C2D51">
              <w:t>2,2</w:t>
            </w:r>
          </w:p>
        </w:tc>
        <w:tc>
          <w:tcPr>
            <w:tcW w:w="0" w:type="auto"/>
            <w:tcBorders>
              <w:top w:val="nil"/>
              <w:left w:val="nil"/>
              <w:bottom w:val="single" w:sz="4" w:space="0" w:color="auto"/>
              <w:right w:val="single" w:sz="4" w:space="0" w:color="auto"/>
            </w:tcBorders>
            <w:shd w:val="clear" w:color="000000" w:fill="FFFFFF"/>
            <w:vAlign w:val="center"/>
            <w:hideMark/>
          </w:tcPr>
          <w:p w:rsidR="001C2D51" w:rsidRPr="001C2D51" w:rsidRDefault="001C2D51" w:rsidP="00CB070C">
            <w:pPr>
              <w:pStyle w:val="aa"/>
              <w:ind w:left="-44"/>
            </w:pPr>
            <w:r w:rsidRPr="001C2D51">
              <w:t>2,2</w:t>
            </w:r>
          </w:p>
        </w:tc>
        <w:tc>
          <w:tcPr>
            <w:tcW w:w="0" w:type="auto"/>
            <w:tcBorders>
              <w:top w:val="nil"/>
              <w:left w:val="nil"/>
              <w:bottom w:val="single" w:sz="4" w:space="0" w:color="auto"/>
              <w:right w:val="single" w:sz="4" w:space="0" w:color="auto"/>
            </w:tcBorders>
            <w:shd w:val="clear" w:color="000000" w:fill="FFFFFF"/>
            <w:vAlign w:val="center"/>
            <w:hideMark/>
          </w:tcPr>
          <w:p w:rsidR="001C2D51" w:rsidRPr="001C2D51" w:rsidRDefault="001C2D51" w:rsidP="00CB070C">
            <w:pPr>
              <w:pStyle w:val="aa"/>
              <w:ind w:left="-44"/>
            </w:pPr>
            <w:r w:rsidRPr="001C2D51">
              <w:t>2,2</w:t>
            </w:r>
          </w:p>
        </w:tc>
        <w:tc>
          <w:tcPr>
            <w:tcW w:w="0" w:type="auto"/>
            <w:tcBorders>
              <w:top w:val="nil"/>
              <w:left w:val="nil"/>
              <w:bottom w:val="single" w:sz="4" w:space="0" w:color="auto"/>
              <w:right w:val="single" w:sz="4" w:space="0" w:color="auto"/>
            </w:tcBorders>
            <w:shd w:val="clear" w:color="000000" w:fill="FFFFFF"/>
            <w:vAlign w:val="center"/>
            <w:hideMark/>
          </w:tcPr>
          <w:p w:rsidR="001C2D51" w:rsidRPr="001C2D51" w:rsidRDefault="001C2D51" w:rsidP="00CB070C">
            <w:pPr>
              <w:pStyle w:val="aa"/>
              <w:ind w:left="-44"/>
            </w:pPr>
            <w:r w:rsidRPr="001C2D51">
              <w:t>2,2</w:t>
            </w:r>
          </w:p>
        </w:tc>
        <w:tc>
          <w:tcPr>
            <w:tcW w:w="0" w:type="auto"/>
            <w:tcBorders>
              <w:top w:val="nil"/>
              <w:left w:val="nil"/>
              <w:bottom w:val="single" w:sz="4" w:space="0" w:color="auto"/>
              <w:right w:val="single" w:sz="4" w:space="0" w:color="auto"/>
            </w:tcBorders>
            <w:shd w:val="clear" w:color="000000" w:fill="FFFFFF"/>
            <w:vAlign w:val="center"/>
            <w:hideMark/>
          </w:tcPr>
          <w:p w:rsidR="001C2D51" w:rsidRPr="001C2D51" w:rsidRDefault="001C2D51" w:rsidP="00CB070C">
            <w:pPr>
              <w:pStyle w:val="aa"/>
              <w:ind w:left="-44"/>
            </w:pPr>
            <w:r w:rsidRPr="001C2D51">
              <w:t>2,2</w:t>
            </w:r>
          </w:p>
        </w:tc>
        <w:tc>
          <w:tcPr>
            <w:tcW w:w="0" w:type="auto"/>
            <w:tcBorders>
              <w:top w:val="nil"/>
              <w:left w:val="nil"/>
              <w:bottom w:val="single" w:sz="4" w:space="0" w:color="auto"/>
              <w:right w:val="single" w:sz="4" w:space="0" w:color="auto"/>
            </w:tcBorders>
            <w:shd w:val="clear" w:color="000000" w:fill="FFFFFF"/>
            <w:vAlign w:val="center"/>
            <w:hideMark/>
          </w:tcPr>
          <w:p w:rsidR="001C2D51" w:rsidRPr="001C2D51" w:rsidRDefault="001C2D51" w:rsidP="00CB070C">
            <w:pPr>
              <w:pStyle w:val="aa"/>
              <w:ind w:left="-44"/>
            </w:pPr>
            <w:r w:rsidRPr="001C2D51">
              <w:t>2,2</w:t>
            </w:r>
          </w:p>
        </w:tc>
        <w:tc>
          <w:tcPr>
            <w:tcW w:w="0" w:type="auto"/>
            <w:tcBorders>
              <w:top w:val="nil"/>
              <w:left w:val="nil"/>
              <w:bottom w:val="single" w:sz="4" w:space="0" w:color="auto"/>
              <w:right w:val="single" w:sz="4" w:space="0" w:color="auto"/>
            </w:tcBorders>
            <w:shd w:val="clear" w:color="000000" w:fill="FFFFFF"/>
            <w:vAlign w:val="center"/>
            <w:hideMark/>
          </w:tcPr>
          <w:p w:rsidR="001C2D51" w:rsidRPr="001C2D51" w:rsidRDefault="001C2D51" w:rsidP="00CB070C">
            <w:pPr>
              <w:pStyle w:val="aa"/>
              <w:ind w:left="-44"/>
            </w:pPr>
            <w:r w:rsidRPr="001C2D51">
              <w:t>2,2</w:t>
            </w:r>
          </w:p>
        </w:tc>
        <w:tc>
          <w:tcPr>
            <w:tcW w:w="0" w:type="auto"/>
            <w:tcBorders>
              <w:top w:val="nil"/>
              <w:left w:val="nil"/>
              <w:bottom w:val="single" w:sz="4" w:space="0" w:color="auto"/>
              <w:right w:val="single" w:sz="4" w:space="0" w:color="auto"/>
            </w:tcBorders>
            <w:shd w:val="clear" w:color="000000" w:fill="FFFFFF"/>
            <w:vAlign w:val="center"/>
            <w:hideMark/>
          </w:tcPr>
          <w:p w:rsidR="001C2D51" w:rsidRPr="001C2D51" w:rsidRDefault="001C2D51" w:rsidP="00CB070C">
            <w:pPr>
              <w:pStyle w:val="aa"/>
              <w:ind w:left="-44"/>
            </w:pPr>
            <w:r w:rsidRPr="001C2D51">
              <w:t>2,2</w:t>
            </w:r>
          </w:p>
        </w:tc>
        <w:tc>
          <w:tcPr>
            <w:tcW w:w="0" w:type="auto"/>
            <w:tcBorders>
              <w:top w:val="nil"/>
              <w:left w:val="nil"/>
              <w:bottom w:val="single" w:sz="4" w:space="0" w:color="auto"/>
              <w:right w:val="single" w:sz="4" w:space="0" w:color="auto"/>
            </w:tcBorders>
            <w:shd w:val="clear" w:color="000000" w:fill="FFFFFF"/>
            <w:vAlign w:val="center"/>
            <w:hideMark/>
          </w:tcPr>
          <w:p w:rsidR="001C2D51" w:rsidRPr="001C2D51" w:rsidRDefault="001C2D51" w:rsidP="00CB070C">
            <w:pPr>
              <w:pStyle w:val="aa"/>
              <w:ind w:left="-44"/>
            </w:pPr>
            <w:r w:rsidRPr="001C2D51">
              <w:t>2,2</w:t>
            </w:r>
          </w:p>
        </w:tc>
        <w:tc>
          <w:tcPr>
            <w:tcW w:w="0" w:type="auto"/>
            <w:tcBorders>
              <w:top w:val="nil"/>
              <w:left w:val="nil"/>
              <w:bottom w:val="single" w:sz="4" w:space="0" w:color="auto"/>
              <w:right w:val="single" w:sz="4" w:space="0" w:color="auto"/>
            </w:tcBorders>
            <w:shd w:val="clear" w:color="000000" w:fill="FFFFFF"/>
            <w:vAlign w:val="center"/>
            <w:hideMark/>
          </w:tcPr>
          <w:p w:rsidR="001C2D51" w:rsidRPr="001C2D51" w:rsidRDefault="001C2D51" w:rsidP="00CB070C">
            <w:pPr>
              <w:pStyle w:val="aa"/>
              <w:ind w:left="-44"/>
            </w:pPr>
            <w:r w:rsidRPr="001C2D51">
              <w:t>2,2</w:t>
            </w:r>
          </w:p>
        </w:tc>
        <w:tc>
          <w:tcPr>
            <w:tcW w:w="0" w:type="auto"/>
            <w:tcBorders>
              <w:top w:val="nil"/>
              <w:left w:val="nil"/>
              <w:bottom w:val="single" w:sz="4" w:space="0" w:color="auto"/>
              <w:right w:val="single" w:sz="4" w:space="0" w:color="auto"/>
            </w:tcBorders>
            <w:shd w:val="clear" w:color="000000" w:fill="FFFFFF"/>
            <w:vAlign w:val="center"/>
            <w:hideMark/>
          </w:tcPr>
          <w:p w:rsidR="001C2D51" w:rsidRPr="001C2D51" w:rsidRDefault="001C2D51" w:rsidP="00CB070C">
            <w:pPr>
              <w:pStyle w:val="aa"/>
              <w:ind w:left="-44"/>
            </w:pPr>
            <w:r w:rsidRPr="001C2D51">
              <w:t>2,2</w:t>
            </w:r>
          </w:p>
        </w:tc>
        <w:tc>
          <w:tcPr>
            <w:tcW w:w="0" w:type="auto"/>
            <w:tcBorders>
              <w:top w:val="nil"/>
              <w:left w:val="nil"/>
              <w:bottom w:val="single" w:sz="4" w:space="0" w:color="auto"/>
              <w:right w:val="single" w:sz="4" w:space="0" w:color="auto"/>
            </w:tcBorders>
            <w:shd w:val="clear" w:color="000000" w:fill="FFFFFF"/>
            <w:vAlign w:val="center"/>
            <w:hideMark/>
          </w:tcPr>
          <w:p w:rsidR="001C2D51" w:rsidRPr="001C2D51" w:rsidRDefault="001C2D51" w:rsidP="00CB070C">
            <w:pPr>
              <w:pStyle w:val="aa"/>
              <w:ind w:left="-44"/>
            </w:pPr>
            <w:r w:rsidRPr="001C2D51">
              <w:t>2,2</w:t>
            </w:r>
          </w:p>
        </w:tc>
        <w:tc>
          <w:tcPr>
            <w:tcW w:w="0" w:type="auto"/>
            <w:tcBorders>
              <w:top w:val="nil"/>
              <w:left w:val="nil"/>
              <w:bottom w:val="single" w:sz="4" w:space="0" w:color="auto"/>
              <w:right w:val="single" w:sz="4" w:space="0" w:color="auto"/>
            </w:tcBorders>
            <w:shd w:val="clear" w:color="000000" w:fill="FFFFFF"/>
            <w:vAlign w:val="center"/>
            <w:hideMark/>
          </w:tcPr>
          <w:p w:rsidR="001C2D51" w:rsidRPr="001C2D51" w:rsidRDefault="001C2D51" w:rsidP="00CB070C">
            <w:pPr>
              <w:pStyle w:val="aa"/>
              <w:ind w:left="-44"/>
            </w:pPr>
            <w:r w:rsidRPr="001C2D51">
              <w:t>2,2</w:t>
            </w:r>
          </w:p>
        </w:tc>
        <w:tc>
          <w:tcPr>
            <w:tcW w:w="0" w:type="auto"/>
            <w:tcBorders>
              <w:top w:val="nil"/>
              <w:left w:val="nil"/>
              <w:bottom w:val="single" w:sz="4" w:space="0" w:color="auto"/>
              <w:right w:val="single" w:sz="4" w:space="0" w:color="auto"/>
            </w:tcBorders>
            <w:shd w:val="clear" w:color="000000" w:fill="FFFFFF"/>
            <w:vAlign w:val="center"/>
            <w:hideMark/>
          </w:tcPr>
          <w:p w:rsidR="001C2D51" w:rsidRPr="001C2D51" w:rsidRDefault="001C2D51" w:rsidP="00CB070C">
            <w:pPr>
              <w:pStyle w:val="aa"/>
              <w:ind w:left="-44"/>
            </w:pPr>
            <w:r w:rsidRPr="001C2D51">
              <w:t>2,2</w:t>
            </w:r>
          </w:p>
        </w:tc>
        <w:tc>
          <w:tcPr>
            <w:tcW w:w="0" w:type="auto"/>
            <w:tcBorders>
              <w:top w:val="nil"/>
              <w:left w:val="nil"/>
              <w:bottom w:val="single" w:sz="4" w:space="0" w:color="auto"/>
              <w:right w:val="single" w:sz="4" w:space="0" w:color="auto"/>
            </w:tcBorders>
            <w:shd w:val="clear" w:color="000000" w:fill="FFFFFF"/>
            <w:vAlign w:val="center"/>
            <w:hideMark/>
          </w:tcPr>
          <w:p w:rsidR="001C2D51" w:rsidRPr="001C2D51" w:rsidRDefault="001C2D51" w:rsidP="00CB070C">
            <w:pPr>
              <w:pStyle w:val="aa"/>
              <w:ind w:left="-44"/>
            </w:pPr>
            <w:r w:rsidRPr="001C2D51">
              <w:t>2,2</w:t>
            </w:r>
          </w:p>
        </w:tc>
        <w:tc>
          <w:tcPr>
            <w:tcW w:w="0" w:type="auto"/>
            <w:tcBorders>
              <w:top w:val="nil"/>
              <w:left w:val="nil"/>
              <w:bottom w:val="single" w:sz="4" w:space="0" w:color="auto"/>
              <w:right w:val="single" w:sz="4" w:space="0" w:color="auto"/>
            </w:tcBorders>
            <w:shd w:val="clear" w:color="000000" w:fill="FFFFFF"/>
            <w:vAlign w:val="center"/>
            <w:hideMark/>
          </w:tcPr>
          <w:p w:rsidR="001C2D51" w:rsidRPr="001C2D51" w:rsidRDefault="001C2D51" w:rsidP="00CB070C">
            <w:pPr>
              <w:pStyle w:val="aa"/>
              <w:ind w:left="-44"/>
            </w:pPr>
            <w:r w:rsidRPr="001C2D51">
              <w:t>2,2</w:t>
            </w:r>
          </w:p>
        </w:tc>
      </w:tr>
      <w:tr w:rsidR="001C2D51" w:rsidRPr="001C2D51" w:rsidTr="00CB070C">
        <w:trPr>
          <w:cantSpli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C2D51" w:rsidRPr="001C2D51" w:rsidRDefault="001C2D51" w:rsidP="001C2D51">
            <w:pPr>
              <w:pStyle w:val="aa"/>
            </w:pPr>
            <w:r w:rsidRPr="001C2D51">
              <w:t>Количество баков-аккумуляторов теплоносителя</w:t>
            </w:r>
          </w:p>
        </w:tc>
        <w:tc>
          <w:tcPr>
            <w:tcW w:w="0" w:type="auto"/>
            <w:tcBorders>
              <w:top w:val="nil"/>
              <w:left w:val="nil"/>
              <w:bottom w:val="single" w:sz="4" w:space="0" w:color="auto"/>
              <w:right w:val="single" w:sz="4" w:space="0" w:color="auto"/>
            </w:tcBorders>
            <w:shd w:val="clear" w:color="auto" w:fill="auto"/>
            <w:vAlign w:val="center"/>
            <w:hideMark/>
          </w:tcPr>
          <w:p w:rsidR="001C2D51" w:rsidRPr="001C2D51" w:rsidRDefault="001C2D51" w:rsidP="001C2D51">
            <w:pPr>
              <w:pStyle w:val="aa"/>
            </w:pPr>
            <w:r w:rsidRPr="001C2D51">
              <w:t>Ед.</w:t>
            </w:r>
          </w:p>
        </w:tc>
        <w:tc>
          <w:tcPr>
            <w:tcW w:w="0" w:type="auto"/>
            <w:tcBorders>
              <w:top w:val="nil"/>
              <w:left w:val="nil"/>
              <w:bottom w:val="single" w:sz="4" w:space="0" w:color="auto"/>
              <w:right w:val="single" w:sz="4" w:space="0" w:color="auto"/>
            </w:tcBorders>
            <w:shd w:val="clear" w:color="000000" w:fill="FFFFFF"/>
            <w:noWrap/>
            <w:vAlign w:val="center"/>
            <w:hideMark/>
          </w:tcPr>
          <w:p w:rsidR="001C2D51" w:rsidRPr="001C2D51" w:rsidRDefault="001C2D51" w:rsidP="00CB070C">
            <w:pPr>
              <w:pStyle w:val="aa"/>
              <w:ind w:left="-44"/>
            </w:pPr>
            <w:r w:rsidRPr="001C2D51">
              <w:t>2</w:t>
            </w:r>
          </w:p>
        </w:tc>
        <w:tc>
          <w:tcPr>
            <w:tcW w:w="0" w:type="auto"/>
            <w:tcBorders>
              <w:top w:val="nil"/>
              <w:left w:val="nil"/>
              <w:bottom w:val="single" w:sz="4" w:space="0" w:color="auto"/>
              <w:right w:val="single" w:sz="4" w:space="0" w:color="auto"/>
            </w:tcBorders>
            <w:shd w:val="clear" w:color="000000" w:fill="EDEDED"/>
            <w:noWrap/>
            <w:vAlign w:val="center"/>
            <w:hideMark/>
          </w:tcPr>
          <w:p w:rsidR="001C2D51" w:rsidRPr="001C2D51" w:rsidRDefault="001C2D51" w:rsidP="00CB070C">
            <w:pPr>
              <w:pStyle w:val="aa"/>
              <w:ind w:left="-44"/>
            </w:pPr>
            <w:r w:rsidRPr="001C2D51">
              <w:t>2</w:t>
            </w:r>
          </w:p>
        </w:tc>
        <w:tc>
          <w:tcPr>
            <w:tcW w:w="0" w:type="auto"/>
            <w:tcBorders>
              <w:top w:val="nil"/>
              <w:left w:val="nil"/>
              <w:bottom w:val="single" w:sz="4" w:space="0" w:color="auto"/>
              <w:right w:val="single" w:sz="4" w:space="0" w:color="auto"/>
            </w:tcBorders>
            <w:shd w:val="clear" w:color="000000" w:fill="FFFFFF"/>
            <w:noWrap/>
            <w:vAlign w:val="center"/>
            <w:hideMark/>
          </w:tcPr>
          <w:p w:rsidR="001C2D51" w:rsidRPr="001C2D51" w:rsidRDefault="001C2D51" w:rsidP="00CB070C">
            <w:pPr>
              <w:pStyle w:val="aa"/>
              <w:ind w:left="-44"/>
            </w:pPr>
            <w:r w:rsidRPr="001C2D51">
              <w:t>2</w:t>
            </w:r>
          </w:p>
        </w:tc>
        <w:tc>
          <w:tcPr>
            <w:tcW w:w="0" w:type="auto"/>
            <w:tcBorders>
              <w:top w:val="nil"/>
              <w:left w:val="nil"/>
              <w:bottom w:val="single" w:sz="4" w:space="0" w:color="auto"/>
              <w:right w:val="single" w:sz="4" w:space="0" w:color="auto"/>
            </w:tcBorders>
            <w:shd w:val="clear" w:color="000000" w:fill="FFFFFF"/>
            <w:noWrap/>
            <w:vAlign w:val="center"/>
            <w:hideMark/>
          </w:tcPr>
          <w:p w:rsidR="001C2D51" w:rsidRPr="001C2D51" w:rsidRDefault="001C2D51" w:rsidP="00CB070C">
            <w:pPr>
              <w:pStyle w:val="aa"/>
              <w:ind w:left="-44"/>
            </w:pPr>
            <w:r w:rsidRPr="001C2D51">
              <w:t>2</w:t>
            </w:r>
          </w:p>
        </w:tc>
        <w:tc>
          <w:tcPr>
            <w:tcW w:w="0" w:type="auto"/>
            <w:tcBorders>
              <w:top w:val="nil"/>
              <w:left w:val="nil"/>
              <w:bottom w:val="single" w:sz="4" w:space="0" w:color="auto"/>
              <w:right w:val="single" w:sz="4" w:space="0" w:color="auto"/>
            </w:tcBorders>
            <w:shd w:val="clear" w:color="000000" w:fill="FFFFFF"/>
            <w:noWrap/>
            <w:vAlign w:val="center"/>
            <w:hideMark/>
          </w:tcPr>
          <w:p w:rsidR="001C2D51" w:rsidRPr="001C2D51" w:rsidRDefault="001C2D51" w:rsidP="00CB070C">
            <w:pPr>
              <w:pStyle w:val="aa"/>
              <w:ind w:left="-44"/>
            </w:pPr>
            <w:r w:rsidRPr="001C2D51">
              <w:t>2</w:t>
            </w:r>
          </w:p>
        </w:tc>
        <w:tc>
          <w:tcPr>
            <w:tcW w:w="0" w:type="auto"/>
            <w:tcBorders>
              <w:top w:val="nil"/>
              <w:left w:val="nil"/>
              <w:bottom w:val="single" w:sz="4" w:space="0" w:color="auto"/>
              <w:right w:val="single" w:sz="4" w:space="0" w:color="auto"/>
            </w:tcBorders>
            <w:shd w:val="clear" w:color="000000" w:fill="FFFFFF"/>
            <w:noWrap/>
            <w:vAlign w:val="center"/>
            <w:hideMark/>
          </w:tcPr>
          <w:p w:rsidR="001C2D51" w:rsidRPr="001C2D51" w:rsidRDefault="001C2D51" w:rsidP="00CB070C">
            <w:pPr>
              <w:pStyle w:val="aa"/>
              <w:ind w:left="-44"/>
            </w:pPr>
            <w:r w:rsidRPr="001C2D51">
              <w:t>2</w:t>
            </w:r>
          </w:p>
        </w:tc>
        <w:tc>
          <w:tcPr>
            <w:tcW w:w="0" w:type="auto"/>
            <w:tcBorders>
              <w:top w:val="nil"/>
              <w:left w:val="nil"/>
              <w:bottom w:val="single" w:sz="4" w:space="0" w:color="auto"/>
              <w:right w:val="single" w:sz="4" w:space="0" w:color="auto"/>
            </w:tcBorders>
            <w:shd w:val="clear" w:color="000000" w:fill="FFFFFF"/>
            <w:noWrap/>
            <w:vAlign w:val="center"/>
            <w:hideMark/>
          </w:tcPr>
          <w:p w:rsidR="001C2D51" w:rsidRPr="001C2D51" w:rsidRDefault="001C2D51" w:rsidP="00CB070C">
            <w:pPr>
              <w:pStyle w:val="aa"/>
              <w:ind w:left="-44"/>
            </w:pPr>
            <w:r w:rsidRPr="001C2D51">
              <w:t>2</w:t>
            </w:r>
          </w:p>
        </w:tc>
        <w:tc>
          <w:tcPr>
            <w:tcW w:w="0" w:type="auto"/>
            <w:tcBorders>
              <w:top w:val="nil"/>
              <w:left w:val="nil"/>
              <w:bottom w:val="single" w:sz="4" w:space="0" w:color="auto"/>
              <w:right w:val="single" w:sz="4" w:space="0" w:color="auto"/>
            </w:tcBorders>
            <w:shd w:val="clear" w:color="000000" w:fill="FFFFFF"/>
            <w:noWrap/>
            <w:vAlign w:val="center"/>
            <w:hideMark/>
          </w:tcPr>
          <w:p w:rsidR="001C2D51" w:rsidRPr="001C2D51" w:rsidRDefault="001C2D51" w:rsidP="00CB070C">
            <w:pPr>
              <w:pStyle w:val="aa"/>
              <w:ind w:left="-44"/>
            </w:pPr>
            <w:r w:rsidRPr="001C2D51">
              <w:t>2</w:t>
            </w:r>
          </w:p>
        </w:tc>
        <w:tc>
          <w:tcPr>
            <w:tcW w:w="0" w:type="auto"/>
            <w:tcBorders>
              <w:top w:val="nil"/>
              <w:left w:val="nil"/>
              <w:bottom w:val="single" w:sz="4" w:space="0" w:color="auto"/>
              <w:right w:val="single" w:sz="4" w:space="0" w:color="auto"/>
            </w:tcBorders>
            <w:shd w:val="clear" w:color="000000" w:fill="FFFFFF"/>
            <w:noWrap/>
            <w:vAlign w:val="center"/>
            <w:hideMark/>
          </w:tcPr>
          <w:p w:rsidR="001C2D51" w:rsidRPr="001C2D51" w:rsidRDefault="001C2D51" w:rsidP="00CB070C">
            <w:pPr>
              <w:pStyle w:val="aa"/>
              <w:ind w:left="-44"/>
            </w:pPr>
            <w:r w:rsidRPr="001C2D51">
              <w:t>2</w:t>
            </w:r>
          </w:p>
        </w:tc>
        <w:tc>
          <w:tcPr>
            <w:tcW w:w="0" w:type="auto"/>
            <w:tcBorders>
              <w:top w:val="nil"/>
              <w:left w:val="nil"/>
              <w:bottom w:val="single" w:sz="4" w:space="0" w:color="auto"/>
              <w:right w:val="single" w:sz="4" w:space="0" w:color="auto"/>
            </w:tcBorders>
            <w:shd w:val="clear" w:color="000000" w:fill="FFFFFF"/>
            <w:noWrap/>
            <w:vAlign w:val="center"/>
            <w:hideMark/>
          </w:tcPr>
          <w:p w:rsidR="001C2D51" w:rsidRPr="001C2D51" w:rsidRDefault="001C2D51" w:rsidP="00CB070C">
            <w:pPr>
              <w:pStyle w:val="aa"/>
              <w:ind w:left="-44"/>
            </w:pPr>
            <w:r w:rsidRPr="001C2D51">
              <w:t>2</w:t>
            </w:r>
          </w:p>
        </w:tc>
        <w:tc>
          <w:tcPr>
            <w:tcW w:w="0" w:type="auto"/>
            <w:tcBorders>
              <w:top w:val="nil"/>
              <w:left w:val="nil"/>
              <w:bottom w:val="single" w:sz="4" w:space="0" w:color="auto"/>
              <w:right w:val="single" w:sz="4" w:space="0" w:color="auto"/>
            </w:tcBorders>
            <w:shd w:val="clear" w:color="000000" w:fill="FFFFFF"/>
            <w:noWrap/>
            <w:vAlign w:val="center"/>
            <w:hideMark/>
          </w:tcPr>
          <w:p w:rsidR="001C2D51" w:rsidRPr="001C2D51" w:rsidRDefault="001C2D51" w:rsidP="00CB070C">
            <w:pPr>
              <w:pStyle w:val="aa"/>
              <w:ind w:left="-44"/>
            </w:pPr>
            <w:r w:rsidRPr="001C2D51">
              <w:t>2</w:t>
            </w:r>
          </w:p>
        </w:tc>
        <w:tc>
          <w:tcPr>
            <w:tcW w:w="0" w:type="auto"/>
            <w:tcBorders>
              <w:top w:val="nil"/>
              <w:left w:val="nil"/>
              <w:bottom w:val="single" w:sz="4" w:space="0" w:color="auto"/>
              <w:right w:val="single" w:sz="4" w:space="0" w:color="auto"/>
            </w:tcBorders>
            <w:shd w:val="clear" w:color="000000" w:fill="FFFFFF"/>
            <w:noWrap/>
            <w:vAlign w:val="center"/>
            <w:hideMark/>
          </w:tcPr>
          <w:p w:rsidR="001C2D51" w:rsidRPr="001C2D51" w:rsidRDefault="001C2D51" w:rsidP="00CB070C">
            <w:pPr>
              <w:pStyle w:val="aa"/>
              <w:ind w:left="-44"/>
            </w:pPr>
            <w:r w:rsidRPr="001C2D51">
              <w:t>2</w:t>
            </w:r>
          </w:p>
        </w:tc>
        <w:tc>
          <w:tcPr>
            <w:tcW w:w="0" w:type="auto"/>
            <w:tcBorders>
              <w:top w:val="nil"/>
              <w:left w:val="nil"/>
              <w:bottom w:val="single" w:sz="4" w:space="0" w:color="auto"/>
              <w:right w:val="single" w:sz="4" w:space="0" w:color="auto"/>
            </w:tcBorders>
            <w:shd w:val="clear" w:color="000000" w:fill="FFFFFF"/>
            <w:noWrap/>
            <w:vAlign w:val="center"/>
            <w:hideMark/>
          </w:tcPr>
          <w:p w:rsidR="001C2D51" w:rsidRPr="001C2D51" w:rsidRDefault="001C2D51" w:rsidP="00CB070C">
            <w:pPr>
              <w:pStyle w:val="aa"/>
              <w:ind w:left="-44"/>
            </w:pPr>
            <w:r w:rsidRPr="001C2D51">
              <w:t>2</w:t>
            </w:r>
          </w:p>
        </w:tc>
        <w:tc>
          <w:tcPr>
            <w:tcW w:w="0" w:type="auto"/>
            <w:tcBorders>
              <w:top w:val="nil"/>
              <w:left w:val="nil"/>
              <w:bottom w:val="single" w:sz="4" w:space="0" w:color="auto"/>
              <w:right w:val="single" w:sz="4" w:space="0" w:color="auto"/>
            </w:tcBorders>
            <w:shd w:val="clear" w:color="000000" w:fill="FFFFFF"/>
            <w:noWrap/>
            <w:vAlign w:val="center"/>
            <w:hideMark/>
          </w:tcPr>
          <w:p w:rsidR="001C2D51" w:rsidRPr="001C2D51" w:rsidRDefault="001C2D51" w:rsidP="00CB070C">
            <w:pPr>
              <w:pStyle w:val="aa"/>
              <w:ind w:left="-44"/>
            </w:pPr>
            <w:r w:rsidRPr="001C2D51">
              <w:t>2</w:t>
            </w:r>
          </w:p>
        </w:tc>
        <w:tc>
          <w:tcPr>
            <w:tcW w:w="0" w:type="auto"/>
            <w:tcBorders>
              <w:top w:val="nil"/>
              <w:left w:val="nil"/>
              <w:bottom w:val="single" w:sz="4" w:space="0" w:color="auto"/>
              <w:right w:val="single" w:sz="4" w:space="0" w:color="auto"/>
            </w:tcBorders>
            <w:shd w:val="clear" w:color="000000" w:fill="FFFFFF"/>
            <w:noWrap/>
            <w:vAlign w:val="center"/>
            <w:hideMark/>
          </w:tcPr>
          <w:p w:rsidR="001C2D51" w:rsidRPr="001C2D51" w:rsidRDefault="001C2D51" w:rsidP="00CB070C">
            <w:pPr>
              <w:pStyle w:val="aa"/>
              <w:ind w:left="-44"/>
            </w:pPr>
            <w:r w:rsidRPr="001C2D51">
              <w:t>2</w:t>
            </w:r>
          </w:p>
        </w:tc>
        <w:tc>
          <w:tcPr>
            <w:tcW w:w="0" w:type="auto"/>
            <w:tcBorders>
              <w:top w:val="nil"/>
              <w:left w:val="nil"/>
              <w:bottom w:val="single" w:sz="4" w:space="0" w:color="auto"/>
              <w:right w:val="single" w:sz="4" w:space="0" w:color="auto"/>
            </w:tcBorders>
            <w:shd w:val="clear" w:color="000000" w:fill="FFFFFF"/>
            <w:noWrap/>
            <w:vAlign w:val="center"/>
            <w:hideMark/>
          </w:tcPr>
          <w:p w:rsidR="001C2D51" w:rsidRPr="001C2D51" w:rsidRDefault="001C2D51" w:rsidP="00CB070C">
            <w:pPr>
              <w:pStyle w:val="aa"/>
              <w:ind w:left="-44"/>
            </w:pPr>
            <w:r w:rsidRPr="001C2D51">
              <w:t>2</w:t>
            </w:r>
          </w:p>
        </w:tc>
        <w:tc>
          <w:tcPr>
            <w:tcW w:w="0" w:type="auto"/>
            <w:tcBorders>
              <w:top w:val="nil"/>
              <w:left w:val="nil"/>
              <w:bottom w:val="single" w:sz="4" w:space="0" w:color="auto"/>
              <w:right w:val="single" w:sz="4" w:space="0" w:color="auto"/>
            </w:tcBorders>
            <w:shd w:val="clear" w:color="000000" w:fill="FFFFFF"/>
            <w:noWrap/>
            <w:vAlign w:val="center"/>
            <w:hideMark/>
          </w:tcPr>
          <w:p w:rsidR="001C2D51" w:rsidRPr="001C2D51" w:rsidRDefault="001C2D51" w:rsidP="00CB070C">
            <w:pPr>
              <w:pStyle w:val="aa"/>
              <w:ind w:left="-44"/>
            </w:pPr>
            <w:r w:rsidRPr="001C2D51">
              <w:t>2</w:t>
            </w:r>
          </w:p>
        </w:tc>
        <w:tc>
          <w:tcPr>
            <w:tcW w:w="0" w:type="auto"/>
            <w:tcBorders>
              <w:top w:val="nil"/>
              <w:left w:val="nil"/>
              <w:bottom w:val="single" w:sz="4" w:space="0" w:color="auto"/>
              <w:right w:val="single" w:sz="4" w:space="0" w:color="auto"/>
            </w:tcBorders>
            <w:shd w:val="clear" w:color="000000" w:fill="FFFFFF"/>
            <w:noWrap/>
            <w:vAlign w:val="center"/>
            <w:hideMark/>
          </w:tcPr>
          <w:p w:rsidR="001C2D51" w:rsidRPr="001C2D51" w:rsidRDefault="001C2D51" w:rsidP="00CB070C">
            <w:pPr>
              <w:pStyle w:val="aa"/>
              <w:ind w:left="-44"/>
            </w:pPr>
            <w:r w:rsidRPr="001C2D51">
              <w:t>2</w:t>
            </w:r>
          </w:p>
        </w:tc>
      </w:tr>
      <w:tr w:rsidR="00CB070C" w:rsidRPr="001C2D51" w:rsidTr="00CB070C">
        <w:trPr>
          <w:cantSpli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B070C" w:rsidRPr="001C2D51" w:rsidRDefault="00CB070C" w:rsidP="00CB070C">
            <w:pPr>
              <w:pStyle w:val="aa"/>
            </w:pPr>
            <w:r w:rsidRPr="001C2D51">
              <w:t>Емкость баков аккумуляторов</w:t>
            </w:r>
          </w:p>
        </w:tc>
        <w:tc>
          <w:tcPr>
            <w:tcW w:w="0" w:type="auto"/>
            <w:tcBorders>
              <w:top w:val="nil"/>
              <w:left w:val="nil"/>
              <w:bottom w:val="single" w:sz="4" w:space="0" w:color="auto"/>
              <w:right w:val="single" w:sz="4" w:space="0" w:color="auto"/>
            </w:tcBorders>
            <w:shd w:val="clear" w:color="auto" w:fill="auto"/>
            <w:vAlign w:val="center"/>
            <w:hideMark/>
          </w:tcPr>
          <w:p w:rsidR="00CB070C" w:rsidRPr="00DC7635" w:rsidRDefault="00CB070C" w:rsidP="00CB070C">
            <w:pPr>
              <w:pStyle w:val="aa"/>
              <w:ind w:hanging="108"/>
            </w:pPr>
            <w:r w:rsidRPr="00DC7635">
              <w:t>тыс. м</w:t>
            </w:r>
            <w:r w:rsidRPr="00CB070C">
              <w:rPr>
                <w:vertAlign w:val="superscript"/>
              </w:rPr>
              <w:t>3</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Pr="001C2D51" w:rsidRDefault="00CB070C" w:rsidP="00CB070C">
            <w:pPr>
              <w:pStyle w:val="aa"/>
              <w:ind w:left="-44"/>
            </w:pPr>
            <w:r w:rsidRPr="001C2D51">
              <w:t>0,8</w:t>
            </w:r>
          </w:p>
        </w:tc>
        <w:tc>
          <w:tcPr>
            <w:tcW w:w="0" w:type="auto"/>
            <w:tcBorders>
              <w:top w:val="nil"/>
              <w:left w:val="nil"/>
              <w:bottom w:val="single" w:sz="4" w:space="0" w:color="auto"/>
              <w:right w:val="single" w:sz="4" w:space="0" w:color="auto"/>
            </w:tcBorders>
            <w:shd w:val="clear" w:color="000000" w:fill="EDEDED"/>
            <w:noWrap/>
            <w:vAlign w:val="center"/>
            <w:hideMark/>
          </w:tcPr>
          <w:p w:rsidR="00CB070C" w:rsidRPr="001C2D51" w:rsidRDefault="00CB070C" w:rsidP="00CB070C">
            <w:pPr>
              <w:pStyle w:val="aa"/>
              <w:ind w:left="-44"/>
            </w:pPr>
            <w:r w:rsidRPr="001C2D51">
              <w:t>0,8</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Pr="001C2D51" w:rsidRDefault="00CB070C" w:rsidP="00CB070C">
            <w:pPr>
              <w:pStyle w:val="aa"/>
              <w:ind w:left="-44"/>
            </w:pPr>
            <w:r w:rsidRPr="001C2D51">
              <w:t>0,8</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Pr="001C2D51" w:rsidRDefault="00CB070C" w:rsidP="00CB070C">
            <w:pPr>
              <w:pStyle w:val="aa"/>
              <w:ind w:left="-44"/>
            </w:pPr>
            <w:r w:rsidRPr="001C2D51">
              <w:t>0,8</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Pr="001C2D51" w:rsidRDefault="00CB070C" w:rsidP="00CB070C">
            <w:pPr>
              <w:pStyle w:val="aa"/>
              <w:ind w:left="-44"/>
            </w:pPr>
            <w:r w:rsidRPr="001C2D51">
              <w:t>0,8</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Pr="001C2D51" w:rsidRDefault="00CB070C" w:rsidP="00CB070C">
            <w:pPr>
              <w:pStyle w:val="aa"/>
              <w:ind w:left="-44"/>
            </w:pPr>
            <w:r w:rsidRPr="001C2D51">
              <w:t>0,8</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Pr="001C2D51" w:rsidRDefault="00CB070C" w:rsidP="00CB070C">
            <w:pPr>
              <w:pStyle w:val="aa"/>
              <w:ind w:left="-44"/>
            </w:pPr>
            <w:r w:rsidRPr="001C2D51">
              <w:t>0,8</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Pr="001C2D51" w:rsidRDefault="00CB070C" w:rsidP="00CB070C">
            <w:pPr>
              <w:pStyle w:val="aa"/>
              <w:ind w:left="-44"/>
            </w:pPr>
            <w:r w:rsidRPr="001C2D51">
              <w:t>0,8</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Pr="001C2D51" w:rsidRDefault="00CB070C" w:rsidP="00CB070C">
            <w:pPr>
              <w:pStyle w:val="aa"/>
              <w:ind w:left="-44"/>
            </w:pPr>
            <w:r w:rsidRPr="001C2D51">
              <w:t>0,8</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Pr="001C2D51" w:rsidRDefault="00CB070C" w:rsidP="00CB070C">
            <w:pPr>
              <w:pStyle w:val="aa"/>
              <w:ind w:left="-44"/>
            </w:pPr>
            <w:r w:rsidRPr="001C2D51">
              <w:t>0,8</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Pr="001C2D51" w:rsidRDefault="00CB070C" w:rsidP="00CB070C">
            <w:pPr>
              <w:pStyle w:val="aa"/>
              <w:ind w:left="-44"/>
            </w:pPr>
            <w:r w:rsidRPr="001C2D51">
              <w:t>0,8</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Pr="001C2D51" w:rsidRDefault="00CB070C" w:rsidP="00CB070C">
            <w:pPr>
              <w:pStyle w:val="aa"/>
              <w:ind w:left="-44"/>
            </w:pPr>
            <w:r w:rsidRPr="001C2D51">
              <w:t>0,8</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Pr="001C2D51" w:rsidRDefault="00CB070C" w:rsidP="00CB070C">
            <w:pPr>
              <w:pStyle w:val="aa"/>
              <w:ind w:left="-44"/>
            </w:pPr>
            <w:r w:rsidRPr="001C2D51">
              <w:t>0,8</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Pr="001C2D51" w:rsidRDefault="00CB070C" w:rsidP="00CB070C">
            <w:pPr>
              <w:pStyle w:val="aa"/>
              <w:ind w:left="-44"/>
            </w:pPr>
            <w:r w:rsidRPr="001C2D51">
              <w:t>0,8</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Pr="001C2D51" w:rsidRDefault="00CB070C" w:rsidP="00CB070C">
            <w:pPr>
              <w:pStyle w:val="aa"/>
              <w:ind w:left="-44"/>
            </w:pPr>
            <w:r w:rsidRPr="001C2D51">
              <w:t>0,8</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Pr="001C2D51" w:rsidRDefault="00CB070C" w:rsidP="00CB070C">
            <w:pPr>
              <w:pStyle w:val="aa"/>
              <w:ind w:left="-44"/>
            </w:pPr>
            <w:r w:rsidRPr="001C2D51">
              <w:t>0,8</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Pr="001C2D51" w:rsidRDefault="00CB070C" w:rsidP="00CB070C">
            <w:pPr>
              <w:pStyle w:val="aa"/>
              <w:ind w:left="-44"/>
            </w:pPr>
            <w:r w:rsidRPr="001C2D51">
              <w:t>0,8</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Pr="001C2D51" w:rsidRDefault="00CB070C" w:rsidP="00CB070C">
            <w:pPr>
              <w:pStyle w:val="aa"/>
              <w:ind w:left="-44"/>
            </w:pPr>
            <w:r w:rsidRPr="001C2D51">
              <w:t>0,8</w:t>
            </w:r>
          </w:p>
        </w:tc>
      </w:tr>
      <w:tr w:rsidR="00CB070C" w:rsidRPr="001C2D51" w:rsidTr="00CB070C">
        <w:trPr>
          <w:cantSpli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B070C" w:rsidRPr="001C2D51" w:rsidRDefault="00CB070C" w:rsidP="00CB070C">
            <w:pPr>
              <w:pStyle w:val="aa"/>
            </w:pPr>
            <w:r w:rsidRPr="001C2D51">
              <w:t xml:space="preserve">Нормативная подпитка </w:t>
            </w:r>
          </w:p>
        </w:tc>
        <w:tc>
          <w:tcPr>
            <w:tcW w:w="0" w:type="auto"/>
            <w:tcBorders>
              <w:top w:val="nil"/>
              <w:left w:val="nil"/>
              <w:bottom w:val="single" w:sz="4" w:space="0" w:color="auto"/>
              <w:right w:val="single" w:sz="4" w:space="0" w:color="auto"/>
            </w:tcBorders>
            <w:shd w:val="clear" w:color="auto" w:fill="auto"/>
            <w:vAlign w:val="center"/>
            <w:hideMark/>
          </w:tcPr>
          <w:p w:rsidR="00CB070C" w:rsidRPr="001C2D51" w:rsidRDefault="00CB070C" w:rsidP="00CB070C">
            <w:pPr>
              <w:pStyle w:val="aa"/>
            </w:pPr>
            <w:r w:rsidRPr="001C2D51">
              <w:t>т/ч</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Pr="00CB070C" w:rsidRDefault="00CB070C" w:rsidP="00CB070C">
            <w:pPr>
              <w:pStyle w:val="aa"/>
              <w:ind w:left="-44"/>
            </w:pPr>
            <w:r>
              <w:t>234,2</w:t>
            </w:r>
          </w:p>
        </w:tc>
        <w:tc>
          <w:tcPr>
            <w:tcW w:w="0" w:type="auto"/>
            <w:tcBorders>
              <w:top w:val="nil"/>
              <w:left w:val="nil"/>
              <w:bottom w:val="single" w:sz="4" w:space="0" w:color="auto"/>
              <w:right w:val="single" w:sz="4" w:space="0" w:color="auto"/>
            </w:tcBorders>
            <w:shd w:val="clear" w:color="000000" w:fill="EDEDED"/>
            <w:noWrap/>
            <w:vAlign w:val="center"/>
            <w:hideMark/>
          </w:tcPr>
          <w:p w:rsidR="00CB070C" w:rsidRDefault="00CB070C" w:rsidP="00CB070C">
            <w:pPr>
              <w:pStyle w:val="aa"/>
              <w:ind w:left="-44"/>
            </w:pPr>
            <w:r>
              <w:t>236,1</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Default="00CB070C" w:rsidP="00CB070C">
            <w:pPr>
              <w:pStyle w:val="aa"/>
              <w:ind w:left="-44"/>
            </w:pPr>
            <w:r>
              <w:t>236,9</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Default="00CB070C" w:rsidP="00CB070C">
            <w:pPr>
              <w:pStyle w:val="aa"/>
              <w:ind w:left="-44"/>
            </w:pPr>
            <w:r>
              <w:t>238,0</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Default="00CB070C" w:rsidP="00CB070C">
            <w:pPr>
              <w:pStyle w:val="aa"/>
              <w:ind w:left="-44"/>
            </w:pPr>
            <w:r>
              <w:t>238,6</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Default="00CB070C" w:rsidP="00CB070C">
            <w:pPr>
              <w:pStyle w:val="aa"/>
              <w:ind w:left="-44"/>
            </w:pPr>
            <w:r>
              <w:t>238,9</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Default="00CB070C" w:rsidP="00CB070C">
            <w:pPr>
              <w:pStyle w:val="aa"/>
              <w:ind w:left="-44"/>
            </w:pPr>
            <w:r>
              <w:t>240,2</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Default="00CB070C" w:rsidP="00CB070C">
            <w:pPr>
              <w:pStyle w:val="aa"/>
              <w:ind w:left="-44"/>
            </w:pPr>
            <w:r>
              <w:t>241,1</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Default="00CB070C" w:rsidP="00CB070C">
            <w:pPr>
              <w:pStyle w:val="aa"/>
              <w:ind w:left="-44"/>
            </w:pPr>
            <w:r>
              <w:t>241,1</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Default="00CB070C" w:rsidP="00CB070C">
            <w:pPr>
              <w:pStyle w:val="aa"/>
              <w:ind w:left="-44"/>
            </w:pPr>
            <w:r>
              <w:t>241,1</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Default="00CB070C" w:rsidP="00CB070C">
            <w:pPr>
              <w:pStyle w:val="aa"/>
              <w:ind w:left="-44"/>
            </w:pPr>
            <w:r>
              <w:t>241,1</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Default="00CB070C" w:rsidP="00CB070C">
            <w:pPr>
              <w:pStyle w:val="aa"/>
              <w:ind w:left="-44"/>
            </w:pPr>
            <w:r>
              <w:t>242,1</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Default="00CB070C" w:rsidP="00CB070C">
            <w:pPr>
              <w:pStyle w:val="aa"/>
              <w:ind w:left="-44"/>
            </w:pPr>
            <w:r>
              <w:t>243,3</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Default="00CB070C" w:rsidP="00CB070C">
            <w:pPr>
              <w:pStyle w:val="aa"/>
              <w:ind w:left="-44"/>
            </w:pPr>
            <w:r>
              <w:t>244,3</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Default="00CB070C" w:rsidP="00CB070C">
            <w:pPr>
              <w:pStyle w:val="aa"/>
              <w:ind w:left="-44"/>
            </w:pPr>
            <w:r>
              <w:t>245,2</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Default="00CB070C" w:rsidP="00CB070C">
            <w:pPr>
              <w:pStyle w:val="aa"/>
              <w:ind w:left="-44"/>
            </w:pPr>
            <w:r>
              <w:t>245,9</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Default="00CB070C" w:rsidP="00CB070C">
            <w:pPr>
              <w:pStyle w:val="aa"/>
              <w:ind w:left="-44"/>
            </w:pPr>
            <w:r>
              <w:t>247,1</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Default="00CB070C" w:rsidP="00CB070C">
            <w:pPr>
              <w:pStyle w:val="aa"/>
              <w:ind w:left="-44"/>
            </w:pPr>
            <w:r>
              <w:t>247,7</w:t>
            </w:r>
          </w:p>
        </w:tc>
      </w:tr>
      <w:tr w:rsidR="00CB070C" w:rsidRPr="001C2D51" w:rsidTr="00CB070C">
        <w:trPr>
          <w:cantSpli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B070C" w:rsidRPr="001C2D51" w:rsidRDefault="00CB070C" w:rsidP="00CB070C">
            <w:pPr>
              <w:pStyle w:val="aa"/>
            </w:pPr>
            <w:r w:rsidRPr="001C2D51">
              <w:t>Резерв / дефицит ВПУ</w:t>
            </w:r>
          </w:p>
        </w:tc>
        <w:tc>
          <w:tcPr>
            <w:tcW w:w="0" w:type="auto"/>
            <w:tcBorders>
              <w:top w:val="nil"/>
              <w:left w:val="nil"/>
              <w:bottom w:val="single" w:sz="4" w:space="0" w:color="auto"/>
              <w:right w:val="single" w:sz="4" w:space="0" w:color="auto"/>
            </w:tcBorders>
            <w:shd w:val="clear" w:color="auto" w:fill="auto"/>
            <w:vAlign w:val="center"/>
            <w:hideMark/>
          </w:tcPr>
          <w:p w:rsidR="00CB070C" w:rsidRPr="001C2D51" w:rsidRDefault="00CB070C" w:rsidP="00CB070C">
            <w:pPr>
              <w:pStyle w:val="aa"/>
            </w:pPr>
            <w:r w:rsidRPr="001C2D51">
              <w:t>т/ч</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Default="00CB070C" w:rsidP="00CB070C">
            <w:pPr>
              <w:pStyle w:val="aa"/>
              <w:ind w:left="-44"/>
            </w:pPr>
            <w:r>
              <w:t>64</w:t>
            </w:r>
          </w:p>
        </w:tc>
        <w:tc>
          <w:tcPr>
            <w:tcW w:w="0" w:type="auto"/>
            <w:tcBorders>
              <w:top w:val="nil"/>
              <w:left w:val="nil"/>
              <w:bottom w:val="single" w:sz="4" w:space="0" w:color="auto"/>
              <w:right w:val="single" w:sz="4" w:space="0" w:color="auto"/>
            </w:tcBorders>
            <w:shd w:val="clear" w:color="000000" w:fill="EDEDED"/>
            <w:noWrap/>
            <w:vAlign w:val="center"/>
            <w:hideMark/>
          </w:tcPr>
          <w:p w:rsidR="00CB070C" w:rsidRDefault="00CB070C" w:rsidP="00CB070C">
            <w:pPr>
              <w:pStyle w:val="aa"/>
              <w:ind w:left="-44"/>
            </w:pPr>
            <w:r>
              <w:t>62</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Default="00CB070C" w:rsidP="00CB070C">
            <w:pPr>
              <w:pStyle w:val="aa"/>
              <w:ind w:left="-44"/>
            </w:pPr>
            <w:r>
              <w:t>61</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Default="00CB070C" w:rsidP="00CB070C">
            <w:pPr>
              <w:pStyle w:val="aa"/>
              <w:ind w:left="-44"/>
            </w:pPr>
            <w:r>
              <w:t>60</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Default="00CB070C" w:rsidP="00CB070C">
            <w:pPr>
              <w:pStyle w:val="aa"/>
              <w:ind w:left="-44"/>
            </w:pPr>
            <w:r>
              <w:t>59</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Default="00CB070C" w:rsidP="00CB070C">
            <w:pPr>
              <w:pStyle w:val="aa"/>
              <w:ind w:left="-44"/>
            </w:pPr>
            <w:r>
              <w:t>59</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Default="00CB070C" w:rsidP="00CB070C">
            <w:pPr>
              <w:pStyle w:val="aa"/>
              <w:ind w:left="-44"/>
            </w:pPr>
            <w:r>
              <w:t>58</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Default="00CB070C" w:rsidP="00CB070C">
            <w:pPr>
              <w:pStyle w:val="aa"/>
              <w:ind w:left="-44"/>
            </w:pPr>
            <w:r>
              <w:t>57</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Default="00CB070C" w:rsidP="00CB070C">
            <w:pPr>
              <w:pStyle w:val="aa"/>
              <w:ind w:left="-44"/>
            </w:pPr>
            <w:r>
              <w:t>57</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Default="00CB070C" w:rsidP="00CB070C">
            <w:pPr>
              <w:pStyle w:val="aa"/>
              <w:ind w:left="-44"/>
            </w:pPr>
            <w:r>
              <w:t>57</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Default="00CB070C" w:rsidP="00CB070C">
            <w:pPr>
              <w:pStyle w:val="aa"/>
              <w:ind w:left="-44"/>
            </w:pPr>
            <w:r>
              <w:t>57</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Default="00CB070C" w:rsidP="00CB070C">
            <w:pPr>
              <w:pStyle w:val="aa"/>
              <w:ind w:left="-44"/>
            </w:pPr>
            <w:r>
              <w:t>56</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Default="00CB070C" w:rsidP="00CB070C">
            <w:pPr>
              <w:pStyle w:val="aa"/>
              <w:ind w:left="-44"/>
            </w:pPr>
            <w:r>
              <w:t>55</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Default="00CB070C" w:rsidP="00CB070C">
            <w:pPr>
              <w:pStyle w:val="aa"/>
              <w:ind w:left="-44"/>
            </w:pPr>
            <w:r>
              <w:t>54</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Default="00CB070C" w:rsidP="00CB070C">
            <w:pPr>
              <w:pStyle w:val="aa"/>
              <w:ind w:left="-44"/>
            </w:pPr>
            <w:r>
              <w:t>53</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Default="00CB070C" w:rsidP="00CB070C">
            <w:pPr>
              <w:pStyle w:val="aa"/>
              <w:ind w:left="-44"/>
            </w:pPr>
            <w:r>
              <w:t>52</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Default="00CB070C" w:rsidP="00CB070C">
            <w:pPr>
              <w:pStyle w:val="aa"/>
              <w:ind w:left="-44"/>
            </w:pPr>
            <w:r>
              <w:t>51</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Default="00CB070C" w:rsidP="00CB070C">
            <w:pPr>
              <w:pStyle w:val="aa"/>
              <w:ind w:left="-44"/>
            </w:pPr>
            <w:r>
              <w:t>50</w:t>
            </w:r>
          </w:p>
        </w:tc>
      </w:tr>
      <w:tr w:rsidR="00CB070C" w:rsidRPr="001C2D51" w:rsidTr="00CB070C">
        <w:trPr>
          <w:cantSpli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B070C" w:rsidRPr="001C2D51" w:rsidRDefault="00CB070C" w:rsidP="00CB070C">
            <w:pPr>
              <w:pStyle w:val="aa"/>
            </w:pPr>
            <w:r w:rsidRPr="001C2D51">
              <w:t>Аварийная подпитка</w:t>
            </w:r>
          </w:p>
        </w:tc>
        <w:tc>
          <w:tcPr>
            <w:tcW w:w="0" w:type="auto"/>
            <w:tcBorders>
              <w:top w:val="nil"/>
              <w:left w:val="nil"/>
              <w:bottom w:val="single" w:sz="4" w:space="0" w:color="auto"/>
              <w:right w:val="single" w:sz="4" w:space="0" w:color="auto"/>
            </w:tcBorders>
            <w:shd w:val="clear" w:color="auto" w:fill="auto"/>
            <w:vAlign w:val="center"/>
            <w:hideMark/>
          </w:tcPr>
          <w:p w:rsidR="00CB070C" w:rsidRPr="001C2D51" w:rsidRDefault="00CB070C" w:rsidP="00CB070C">
            <w:pPr>
              <w:pStyle w:val="aa"/>
            </w:pPr>
            <w:r w:rsidRPr="001C2D51">
              <w:t>т/ч</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Default="00CB070C" w:rsidP="00CB070C">
            <w:pPr>
              <w:pStyle w:val="aa"/>
              <w:ind w:left="-44"/>
            </w:pPr>
            <w:r>
              <w:t>624,6</w:t>
            </w:r>
          </w:p>
        </w:tc>
        <w:tc>
          <w:tcPr>
            <w:tcW w:w="0" w:type="auto"/>
            <w:tcBorders>
              <w:top w:val="nil"/>
              <w:left w:val="nil"/>
              <w:bottom w:val="single" w:sz="4" w:space="0" w:color="auto"/>
              <w:right w:val="single" w:sz="4" w:space="0" w:color="auto"/>
            </w:tcBorders>
            <w:shd w:val="clear" w:color="000000" w:fill="EDEDED"/>
            <w:noWrap/>
            <w:vAlign w:val="center"/>
            <w:hideMark/>
          </w:tcPr>
          <w:p w:rsidR="00CB070C" w:rsidRDefault="00CB070C" w:rsidP="00CB070C">
            <w:pPr>
              <w:pStyle w:val="aa"/>
              <w:ind w:left="-44"/>
            </w:pPr>
            <w:r>
              <w:t>629,5</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Default="00CB070C" w:rsidP="00CB070C">
            <w:pPr>
              <w:pStyle w:val="aa"/>
              <w:ind w:left="-44"/>
            </w:pPr>
            <w:r>
              <w:t>631,7</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Default="00CB070C" w:rsidP="00CB070C">
            <w:pPr>
              <w:pStyle w:val="aa"/>
              <w:ind w:left="-44"/>
            </w:pPr>
            <w:r>
              <w:t>634,6</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Default="00CB070C" w:rsidP="00CB070C">
            <w:pPr>
              <w:pStyle w:val="aa"/>
              <w:ind w:left="-44"/>
            </w:pPr>
            <w:r>
              <w:t>636,3</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Default="00CB070C" w:rsidP="00CB070C">
            <w:pPr>
              <w:pStyle w:val="aa"/>
              <w:ind w:left="-44"/>
            </w:pPr>
            <w:r>
              <w:t>637,1</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Default="00CB070C" w:rsidP="00CB070C">
            <w:pPr>
              <w:pStyle w:val="aa"/>
              <w:ind w:left="-44"/>
            </w:pPr>
            <w:r>
              <w:t>640,6</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Default="00CB070C" w:rsidP="00CB070C">
            <w:pPr>
              <w:pStyle w:val="aa"/>
              <w:ind w:left="-44"/>
            </w:pPr>
            <w:r>
              <w:t>643,0</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Default="00CB070C" w:rsidP="00CB070C">
            <w:pPr>
              <w:pStyle w:val="aa"/>
              <w:ind w:left="-44"/>
            </w:pPr>
            <w:r>
              <w:t>643,0</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Default="00CB070C" w:rsidP="00CB070C">
            <w:pPr>
              <w:pStyle w:val="aa"/>
              <w:ind w:left="-44"/>
            </w:pPr>
            <w:r>
              <w:t>643,0</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Default="00CB070C" w:rsidP="00CB070C">
            <w:pPr>
              <w:pStyle w:val="aa"/>
              <w:ind w:left="-44"/>
            </w:pPr>
            <w:r>
              <w:t>643,0</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Default="00CB070C" w:rsidP="00CB070C">
            <w:pPr>
              <w:pStyle w:val="aa"/>
              <w:ind w:left="-44"/>
            </w:pPr>
            <w:r>
              <w:t>645,6</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Default="00CB070C" w:rsidP="00CB070C">
            <w:pPr>
              <w:pStyle w:val="aa"/>
              <w:ind w:left="-44"/>
            </w:pPr>
            <w:r>
              <w:t>648,8</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Default="00CB070C" w:rsidP="00CB070C">
            <w:pPr>
              <w:pStyle w:val="aa"/>
              <w:ind w:left="-44"/>
            </w:pPr>
            <w:r>
              <w:t>651,4</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Default="00CB070C" w:rsidP="00CB070C">
            <w:pPr>
              <w:pStyle w:val="aa"/>
              <w:ind w:left="-44"/>
            </w:pPr>
            <w:r>
              <w:t>654,0</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Default="00CB070C" w:rsidP="00CB070C">
            <w:pPr>
              <w:pStyle w:val="aa"/>
              <w:ind w:left="-44"/>
            </w:pPr>
            <w:r>
              <w:t>655,7</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Default="00CB070C" w:rsidP="00CB070C">
            <w:pPr>
              <w:pStyle w:val="aa"/>
              <w:ind w:left="-44"/>
            </w:pPr>
            <w:r>
              <w:t>658,8</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Default="00CB070C" w:rsidP="00CB070C">
            <w:pPr>
              <w:pStyle w:val="aa"/>
              <w:ind w:left="-44"/>
            </w:pPr>
            <w:r>
              <w:t>660,6</w:t>
            </w:r>
          </w:p>
        </w:tc>
      </w:tr>
    </w:tbl>
    <w:p w:rsidR="003D76B4" w:rsidRDefault="003D76B4" w:rsidP="003D76B4">
      <w:pPr>
        <w:rPr>
          <w:lang w:eastAsia="ru-RU"/>
        </w:rPr>
      </w:pPr>
      <w:r>
        <w:rPr>
          <w:lang w:eastAsia="ru-RU"/>
        </w:rPr>
        <w:br w:type="page"/>
      </w:r>
    </w:p>
    <w:p w:rsidR="003D76B4" w:rsidRDefault="003D76B4" w:rsidP="003D76B4">
      <w:pPr>
        <w:pStyle w:val="a6"/>
        <w:rPr>
          <w:lang w:eastAsia="ru-RU"/>
        </w:rPr>
      </w:pPr>
      <w:bookmarkStart w:id="15" w:name="_Ref508566831"/>
      <w:bookmarkStart w:id="16" w:name="_Toc3118066"/>
      <w:r>
        <w:lastRenderedPageBreak/>
        <w:t xml:space="preserve">Табл. </w:t>
      </w:r>
      <w:fldSimple w:instr=" STYLEREF 1 \s ">
        <w:r w:rsidR="00346B78">
          <w:rPr>
            <w:noProof/>
          </w:rPr>
          <w:t>5</w:t>
        </w:r>
      </w:fldSimple>
      <w:r w:rsidR="00197DF5">
        <w:t>.</w:t>
      </w:r>
      <w:fldSimple w:instr=" SEQ Табл. \* ARABIC \s 1 ">
        <w:r w:rsidR="00346B78">
          <w:rPr>
            <w:noProof/>
          </w:rPr>
          <w:t>2</w:t>
        </w:r>
      </w:fldSimple>
      <w:bookmarkEnd w:id="15"/>
      <w:r>
        <w:t xml:space="preserve"> Перспективный баланс производительности ВПУ ООО «Нижнекамская ТЭЦ» для подпитки котлов</w:t>
      </w:r>
      <w:bookmarkEnd w:id="16"/>
    </w:p>
    <w:tbl>
      <w:tblPr>
        <w:tblW w:w="5050" w:type="pct"/>
        <w:tblInd w:w="-147" w:type="dxa"/>
        <w:tblLook w:val="04A0" w:firstRow="1" w:lastRow="0" w:firstColumn="1" w:lastColumn="0" w:noHBand="0" w:noVBand="1"/>
      </w:tblPr>
      <w:tblGrid>
        <w:gridCol w:w="1822"/>
        <w:gridCol w:w="540"/>
        <w:gridCol w:w="685"/>
        <w:gridCol w:w="685"/>
        <w:gridCol w:w="685"/>
        <w:gridCol w:w="686"/>
        <w:gridCol w:w="686"/>
        <w:gridCol w:w="686"/>
        <w:gridCol w:w="686"/>
        <w:gridCol w:w="686"/>
        <w:gridCol w:w="686"/>
        <w:gridCol w:w="686"/>
        <w:gridCol w:w="686"/>
        <w:gridCol w:w="686"/>
        <w:gridCol w:w="686"/>
        <w:gridCol w:w="686"/>
        <w:gridCol w:w="686"/>
        <w:gridCol w:w="686"/>
        <w:gridCol w:w="686"/>
        <w:gridCol w:w="686"/>
      </w:tblGrid>
      <w:tr w:rsidR="001C2D51" w:rsidRPr="001C2D51" w:rsidTr="00CB070C">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C2D51" w:rsidRPr="001C2D51" w:rsidRDefault="001C2D51" w:rsidP="001C2D51">
            <w:pPr>
              <w:pStyle w:val="aa"/>
            </w:pPr>
            <w:r w:rsidRPr="001C2D51">
              <w:t>Наименование параметра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C2D51" w:rsidRPr="001C2D51" w:rsidRDefault="001C2D51" w:rsidP="001C2D51">
            <w:pPr>
              <w:pStyle w:val="aa"/>
            </w:pPr>
            <w:r w:rsidRPr="001C2D51">
              <w:t>Ед. изм.</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C2D51" w:rsidRPr="001C2D51" w:rsidRDefault="001C2D51" w:rsidP="001C2D51">
            <w:pPr>
              <w:pStyle w:val="aa"/>
            </w:pPr>
            <w:r w:rsidRPr="001C2D51">
              <w:t>2017</w:t>
            </w:r>
          </w:p>
        </w:tc>
        <w:tc>
          <w:tcPr>
            <w:tcW w:w="0" w:type="auto"/>
            <w:tcBorders>
              <w:top w:val="single" w:sz="4" w:space="0" w:color="auto"/>
              <w:left w:val="nil"/>
              <w:bottom w:val="single" w:sz="4" w:space="0" w:color="auto"/>
              <w:right w:val="single" w:sz="4" w:space="0" w:color="auto"/>
            </w:tcBorders>
            <w:shd w:val="clear" w:color="000000" w:fill="EDEDED"/>
            <w:vAlign w:val="center"/>
            <w:hideMark/>
          </w:tcPr>
          <w:p w:rsidR="001C2D51" w:rsidRPr="001C2D51" w:rsidRDefault="001C2D51" w:rsidP="001C2D51">
            <w:pPr>
              <w:pStyle w:val="aa"/>
            </w:pPr>
            <w:r w:rsidRPr="001C2D51">
              <w:t>2018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C2D51" w:rsidRPr="001C2D51" w:rsidRDefault="001C2D51" w:rsidP="001C2D51">
            <w:pPr>
              <w:pStyle w:val="aa"/>
            </w:pPr>
            <w:r w:rsidRPr="001C2D51">
              <w:t>2019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C2D51" w:rsidRPr="001C2D51" w:rsidRDefault="001C2D51" w:rsidP="001C2D51">
            <w:pPr>
              <w:pStyle w:val="aa"/>
            </w:pPr>
            <w:r w:rsidRPr="001C2D51">
              <w:t>2020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C2D51" w:rsidRPr="001C2D51" w:rsidRDefault="001C2D51" w:rsidP="001C2D51">
            <w:pPr>
              <w:pStyle w:val="aa"/>
            </w:pPr>
            <w:r w:rsidRPr="001C2D51">
              <w:t>2021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C2D51" w:rsidRPr="001C2D51" w:rsidRDefault="001C2D51" w:rsidP="001C2D51">
            <w:pPr>
              <w:pStyle w:val="aa"/>
            </w:pPr>
            <w:r w:rsidRPr="001C2D51">
              <w:t>2022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C2D51" w:rsidRPr="001C2D51" w:rsidRDefault="001C2D51" w:rsidP="001C2D51">
            <w:pPr>
              <w:pStyle w:val="aa"/>
            </w:pPr>
            <w:r w:rsidRPr="001C2D51">
              <w:t>2023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C2D51" w:rsidRPr="001C2D51" w:rsidRDefault="001C2D51" w:rsidP="001C2D51">
            <w:pPr>
              <w:pStyle w:val="aa"/>
            </w:pPr>
            <w:r w:rsidRPr="001C2D51">
              <w:t>2024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C2D51" w:rsidRPr="001C2D51" w:rsidRDefault="001C2D51" w:rsidP="001C2D51">
            <w:pPr>
              <w:pStyle w:val="aa"/>
            </w:pPr>
            <w:r w:rsidRPr="001C2D51">
              <w:t>2025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C2D51" w:rsidRPr="001C2D51" w:rsidRDefault="001C2D51" w:rsidP="001C2D51">
            <w:pPr>
              <w:pStyle w:val="aa"/>
            </w:pPr>
            <w:r w:rsidRPr="001C2D51">
              <w:t>2026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C2D51" w:rsidRPr="001C2D51" w:rsidRDefault="001C2D51" w:rsidP="001C2D51">
            <w:pPr>
              <w:pStyle w:val="aa"/>
            </w:pPr>
            <w:r w:rsidRPr="001C2D51">
              <w:t>2027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C2D51" w:rsidRPr="001C2D51" w:rsidRDefault="001C2D51" w:rsidP="001C2D51">
            <w:pPr>
              <w:pStyle w:val="aa"/>
            </w:pPr>
            <w:r w:rsidRPr="001C2D51">
              <w:t>2028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C2D51" w:rsidRPr="001C2D51" w:rsidRDefault="001C2D51" w:rsidP="001C2D51">
            <w:pPr>
              <w:pStyle w:val="aa"/>
            </w:pPr>
            <w:r w:rsidRPr="001C2D51">
              <w:t>2029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C2D51" w:rsidRPr="001C2D51" w:rsidRDefault="001C2D51" w:rsidP="001C2D51">
            <w:pPr>
              <w:pStyle w:val="aa"/>
            </w:pPr>
            <w:r w:rsidRPr="001C2D51">
              <w:t>2030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C2D51" w:rsidRPr="001C2D51" w:rsidRDefault="001C2D51" w:rsidP="001C2D51">
            <w:pPr>
              <w:pStyle w:val="aa"/>
            </w:pPr>
            <w:r w:rsidRPr="001C2D51">
              <w:t>2031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C2D51" w:rsidRPr="001C2D51" w:rsidRDefault="001C2D51" w:rsidP="001C2D51">
            <w:pPr>
              <w:pStyle w:val="aa"/>
            </w:pPr>
            <w:r w:rsidRPr="001C2D51">
              <w:t>2032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C2D51" w:rsidRPr="001C2D51" w:rsidRDefault="001C2D51" w:rsidP="001C2D51">
            <w:pPr>
              <w:pStyle w:val="aa"/>
            </w:pPr>
            <w:r w:rsidRPr="001C2D51">
              <w:t>2033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C2D51" w:rsidRPr="001C2D51" w:rsidRDefault="001C2D51" w:rsidP="001C2D51">
            <w:pPr>
              <w:pStyle w:val="aa"/>
            </w:pPr>
            <w:r w:rsidRPr="001C2D51">
              <w:t>2034</w:t>
            </w:r>
          </w:p>
        </w:tc>
      </w:tr>
      <w:tr w:rsidR="001C2D51" w:rsidRPr="001C2D51" w:rsidTr="00CB070C">
        <w:trPr>
          <w:cantSpli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C2D51" w:rsidRPr="001C2D51" w:rsidRDefault="00DC7635" w:rsidP="001C2D51">
            <w:pPr>
              <w:pStyle w:val="aa"/>
            </w:pPr>
            <w:r>
              <w:t xml:space="preserve">Производительность </w:t>
            </w:r>
            <w:r w:rsidR="001C2D51" w:rsidRPr="001C2D51">
              <w:t>ВПУ</w:t>
            </w:r>
          </w:p>
        </w:tc>
        <w:tc>
          <w:tcPr>
            <w:tcW w:w="0" w:type="auto"/>
            <w:tcBorders>
              <w:top w:val="nil"/>
              <w:left w:val="nil"/>
              <w:bottom w:val="single" w:sz="4" w:space="0" w:color="auto"/>
              <w:right w:val="single" w:sz="4" w:space="0" w:color="auto"/>
            </w:tcBorders>
            <w:shd w:val="clear" w:color="auto" w:fill="auto"/>
            <w:vAlign w:val="center"/>
            <w:hideMark/>
          </w:tcPr>
          <w:p w:rsidR="001C2D51" w:rsidRPr="001C2D51" w:rsidRDefault="001C2D51" w:rsidP="001C2D51">
            <w:pPr>
              <w:pStyle w:val="aa"/>
            </w:pPr>
            <w:r w:rsidRPr="001C2D51">
              <w:t>т/ч</w:t>
            </w:r>
          </w:p>
        </w:tc>
        <w:tc>
          <w:tcPr>
            <w:tcW w:w="0" w:type="auto"/>
            <w:tcBorders>
              <w:top w:val="nil"/>
              <w:left w:val="nil"/>
              <w:bottom w:val="single" w:sz="4" w:space="0" w:color="auto"/>
              <w:right w:val="single" w:sz="4" w:space="0" w:color="auto"/>
            </w:tcBorders>
            <w:shd w:val="clear" w:color="auto" w:fill="auto"/>
            <w:noWrap/>
            <w:vAlign w:val="center"/>
            <w:hideMark/>
          </w:tcPr>
          <w:p w:rsidR="001C2D51" w:rsidRPr="001C2D51" w:rsidRDefault="001C2D51" w:rsidP="001C2D51">
            <w:pPr>
              <w:pStyle w:val="aa"/>
            </w:pPr>
            <w:r w:rsidRPr="001C2D51">
              <w:t>1800</w:t>
            </w:r>
          </w:p>
        </w:tc>
        <w:tc>
          <w:tcPr>
            <w:tcW w:w="0" w:type="auto"/>
            <w:tcBorders>
              <w:top w:val="nil"/>
              <w:left w:val="nil"/>
              <w:bottom w:val="single" w:sz="4" w:space="0" w:color="auto"/>
              <w:right w:val="single" w:sz="4" w:space="0" w:color="auto"/>
            </w:tcBorders>
            <w:shd w:val="clear" w:color="000000" w:fill="EDEDED"/>
            <w:noWrap/>
            <w:vAlign w:val="center"/>
            <w:hideMark/>
          </w:tcPr>
          <w:p w:rsidR="001C2D51" w:rsidRPr="001C2D51" w:rsidRDefault="001C2D51" w:rsidP="001C2D51">
            <w:pPr>
              <w:pStyle w:val="aa"/>
            </w:pPr>
            <w:r w:rsidRPr="001C2D51">
              <w:t>1800</w:t>
            </w:r>
          </w:p>
        </w:tc>
        <w:tc>
          <w:tcPr>
            <w:tcW w:w="0" w:type="auto"/>
            <w:tcBorders>
              <w:top w:val="nil"/>
              <w:left w:val="nil"/>
              <w:bottom w:val="single" w:sz="4" w:space="0" w:color="auto"/>
              <w:right w:val="single" w:sz="4" w:space="0" w:color="auto"/>
            </w:tcBorders>
            <w:shd w:val="clear" w:color="auto" w:fill="auto"/>
            <w:noWrap/>
            <w:vAlign w:val="center"/>
            <w:hideMark/>
          </w:tcPr>
          <w:p w:rsidR="001C2D51" w:rsidRPr="001C2D51" w:rsidRDefault="001C2D51" w:rsidP="001C2D51">
            <w:pPr>
              <w:pStyle w:val="aa"/>
            </w:pPr>
            <w:r w:rsidRPr="001C2D51">
              <w:t>1800</w:t>
            </w:r>
          </w:p>
        </w:tc>
        <w:tc>
          <w:tcPr>
            <w:tcW w:w="0" w:type="auto"/>
            <w:tcBorders>
              <w:top w:val="nil"/>
              <w:left w:val="nil"/>
              <w:bottom w:val="single" w:sz="4" w:space="0" w:color="auto"/>
              <w:right w:val="single" w:sz="4" w:space="0" w:color="auto"/>
            </w:tcBorders>
            <w:shd w:val="clear" w:color="auto" w:fill="auto"/>
            <w:noWrap/>
            <w:vAlign w:val="center"/>
            <w:hideMark/>
          </w:tcPr>
          <w:p w:rsidR="001C2D51" w:rsidRPr="001C2D51" w:rsidRDefault="001C2D51" w:rsidP="001C2D51">
            <w:pPr>
              <w:pStyle w:val="aa"/>
            </w:pPr>
            <w:r w:rsidRPr="001C2D51">
              <w:t>1800</w:t>
            </w:r>
          </w:p>
        </w:tc>
        <w:tc>
          <w:tcPr>
            <w:tcW w:w="0" w:type="auto"/>
            <w:tcBorders>
              <w:top w:val="nil"/>
              <w:left w:val="nil"/>
              <w:bottom w:val="single" w:sz="4" w:space="0" w:color="auto"/>
              <w:right w:val="single" w:sz="4" w:space="0" w:color="auto"/>
            </w:tcBorders>
            <w:shd w:val="clear" w:color="auto" w:fill="auto"/>
            <w:noWrap/>
            <w:vAlign w:val="center"/>
            <w:hideMark/>
          </w:tcPr>
          <w:p w:rsidR="001C2D51" w:rsidRPr="001C2D51" w:rsidRDefault="001C2D51" w:rsidP="001C2D51">
            <w:pPr>
              <w:pStyle w:val="aa"/>
            </w:pPr>
            <w:r w:rsidRPr="001C2D51">
              <w:t>1800</w:t>
            </w:r>
          </w:p>
        </w:tc>
        <w:tc>
          <w:tcPr>
            <w:tcW w:w="0" w:type="auto"/>
            <w:tcBorders>
              <w:top w:val="nil"/>
              <w:left w:val="nil"/>
              <w:bottom w:val="single" w:sz="4" w:space="0" w:color="auto"/>
              <w:right w:val="single" w:sz="4" w:space="0" w:color="auto"/>
            </w:tcBorders>
            <w:shd w:val="clear" w:color="auto" w:fill="auto"/>
            <w:noWrap/>
            <w:vAlign w:val="center"/>
            <w:hideMark/>
          </w:tcPr>
          <w:p w:rsidR="001C2D51" w:rsidRPr="001C2D51" w:rsidRDefault="001C2D51" w:rsidP="001C2D51">
            <w:pPr>
              <w:pStyle w:val="aa"/>
            </w:pPr>
            <w:r w:rsidRPr="001C2D51">
              <w:t>1800</w:t>
            </w:r>
          </w:p>
        </w:tc>
        <w:tc>
          <w:tcPr>
            <w:tcW w:w="0" w:type="auto"/>
            <w:tcBorders>
              <w:top w:val="nil"/>
              <w:left w:val="nil"/>
              <w:bottom w:val="single" w:sz="4" w:space="0" w:color="auto"/>
              <w:right w:val="single" w:sz="4" w:space="0" w:color="auto"/>
            </w:tcBorders>
            <w:shd w:val="clear" w:color="auto" w:fill="auto"/>
            <w:noWrap/>
            <w:vAlign w:val="center"/>
            <w:hideMark/>
          </w:tcPr>
          <w:p w:rsidR="001C2D51" w:rsidRPr="001C2D51" w:rsidRDefault="001C2D51" w:rsidP="001C2D51">
            <w:pPr>
              <w:pStyle w:val="aa"/>
            </w:pPr>
            <w:r w:rsidRPr="001C2D51">
              <w:t>1800</w:t>
            </w:r>
          </w:p>
        </w:tc>
        <w:tc>
          <w:tcPr>
            <w:tcW w:w="0" w:type="auto"/>
            <w:tcBorders>
              <w:top w:val="nil"/>
              <w:left w:val="nil"/>
              <w:bottom w:val="single" w:sz="4" w:space="0" w:color="auto"/>
              <w:right w:val="single" w:sz="4" w:space="0" w:color="auto"/>
            </w:tcBorders>
            <w:shd w:val="clear" w:color="auto" w:fill="auto"/>
            <w:noWrap/>
            <w:vAlign w:val="center"/>
            <w:hideMark/>
          </w:tcPr>
          <w:p w:rsidR="001C2D51" w:rsidRPr="001C2D51" w:rsidRDefault="001C2D51" w:rsidP="001C2D51">
            <w:pPr>
              <w:pStyle w:val="aa"/>
            </w:pPr>
            <w:r w:rsidRPr="001C2D51">
              <w:t>1800</w:t>
            </w:r>
          </w:p>
        </w:tc>
        <w:tc>
          <w:tcPr>
            <w:tcW w:w="0" w:type="auto"/>
            <w:tcBorders>
              <w:top w:val="nil"/>
              <w:left w:val="nil"/>
              <w:bottom w:val="single" w:sz="4" w:space="0" w:color="auto"/>
              <w:right w:val="single" w:sz="4" w:space="0" w:color="auto"/>
            </w:tcBorders>
            <w:shd w:val="clear" w:color="auto" w:fill="auto"/>
            <w:noWrap/>
            <w:vAlign w:val="center"/>
            <w:hideMark/>
          </w:tcPr>
          <w:p w:rsidR="001C2D51" w:rsidRPr="001C2D51" w:rsidRDefault="001C2D51" w:rsidP="001C2D51">
            <w:pPr>
              <w:pStyle w:val="aa"/>
            </w:pPr>
            <w:r w:rsidRPr="001C2D51">
              <w:t>1800</w:t>
            </w:r>
          </w:p>
        </w:tc>
        <w:tc>
          <w:tcPr>
            <w:tcW w:w="0" w:type="auto"/>
            <w:tcBorders>
              <w:top w:val="nil"/>
              <w:left w:val="nil"/>
              <w:bottom w:val="single" w:sz="4" w:space="0" w:color="auto"/>
              <w:right w:val="single" w:sz="4" w:space="0" w:color="auto"/>
            </w:tcBorders>
            <w:shd w:val="clear" w:color="auto" w:fill="auto"/>
            <w:noWrap/>
            <w:vAlign w:val="center"/>
            <w:hideMark/>
          </w:tcPr>
          <w:p w:rsidR="001C2D51" w:rsidRPr="001C2D51" w:rsidRDefault="001C2D51" w:rsidP="001C2D51">
            <w:pPr>
              <w:pStyle w:val="aa"/>
            </w:pPr>
            <w:r w:rsidRPr="001C2D51">
              <w:t>1800</w:t>
            </w:r>
          </w:p>
        </w:tc>
        <w:tc>
          <w:tcPr>
            <w:tcW w:w="0" w:type="auto"/>
            <w:tcBorders>
              <w:top w:val="nil"/>
              <w:left w:val="nil"/>
              <w:bottom w:val="single" w:sz="4" w:space="0" w:color="auto"/>
              <w:right w:val="single" w:sz="4" w:space="0" w:color="auto"/>
            </w:tcBorders>
            <w:shd w:val="clear" w:color="auto" w:fill="auto"/>
            <w:noWrap/>
            <w:vAlign w:val="center"/>
            <w:hideMark/>
          </w:tcPr>
          <w:p w:rsidR="001C2D51" w:rsidRPr="001C2D51" w:rsidRDefault="001C2D51" w:rsidP="001C2D51">
            <w:pPr>
              <w:pStyle w:val="aa"/>
            </w:pPr>
            <w:r w:rsidRPr="001C2D51">
              <w:t>1800</w:t>
            </w:r>
          </w:p>
        </w:tc>
        <w:tc>
          <w:tcPr>
            <w:tcW w:w="0" w:type="auto"/>
            <w:tcBorders>
              <w:top w:val="nil"/>
              <w:left w:val="nil"/>
              <w:bottom w:val="single" w:sz="4" w:space="0" w:color="auto"/>
              <w:right w:val="single" w:sz="4" w:space="0" w:color="auto"/>
            </w:tcBorders>
            <w:shd w:val="clear" w:color="auto" w:fill="auto"/>
            <w:noWrap/>
            <w:vAlign w:val="center"/>
            <w:hideMark/>
          </w:tcPr>
          <w:p w:rsidR="001C2D51" w:rsidRPr="001C2D51" w:rsidRDefault="001C2D51" w:rsidP="001C2D51">
            <w:pPr>
              <w:pStyle w:val="aa"/>
            </w:pPr>
            <w:r w:rsidRPr="001C2D51">
              <w:t>1800</w:t>
            </w:r>
          </w:p>
        </w:tc>
        <w:tc>
          <w:tcPr>
            <w:tcW w:w="0" w:type="auto"/>
            <w:tcBorders>
              <w:top w:val="nil"/>
              <w:left w:val="nil"/>
              <w:bottom w:val="single" w:sz="4" w:space="0" w:color="auto"/>
              <w:right w:val="single" w:sz="4" w:space="0" w:color="auto"/>
            </w:tcBorders>
            <w:shd w:val="clear" w:color="auto" w:fill="auto"/>
            <w:noWrap/>
            <w:vAlign w:val="center"/>
            <w:hideMark/>
          </w:tcPr>
          <w:p w:rsidR="001C2D51" w:rsidRPr="001C2D51" w:rsidRDefault="001C2D51" w:rsidP="001C2D51">
            <w:pPr>
              <w:pStyle w:val="aa"/>
            </w:pPr>
            <w:r w:rsidRPr="001C2D51">
              <w:t>1800</w:t>
            </w:r>
          </w:p>
        </w:tc>
        <w:tc>
          <w:tcPr>
            <w:tcW w:w="0" w:type="auto"/>
            <w:tcBorders>
              <w:top w:val="nil"/>
              <w:left w:val="nil"/>
              <w:bottom w:val="single" w:sz="4" w:space="0" w:color="auto"/>
              <w:right w:val="single" w:sz="4" w:space="0" w:color="auto"/>
            </w:tcBorders>
            <w:shd w:val="clear" w:color="auto" w:fill="auto"/>
            <w:noWrap/>
            <w:vAlign w:val="center"/>
            <w:hideMark/>
          </w:tcPr>
          <w:p w:rsidR="001C2D51" w:rsidRPr="001C2D51" w:rsidRDefault="001C2D51" w:rsidP="001C2D51">
            <w:pPr>
              <w:pStyle w:val="aa"/>
            </w:pPr>
            <w:r w:rsidRPr="001C2D51">
              <w:t>1800</w:t>
            </w:r>
          </w:p>
        </w:tc>
        <w:tc>
          <w:tcPr>
            <w:tcW w:w="0" w:type="auto"/>
            <w:tcBorders>
              <w:top w:val="nil"/>
              <w:left w:val="nil"/>
              <w:bottom w:val="single" w:sz="4" w:space="0" w:color="auto"/>
              <w:right w:val="single" w:sz="4" w:space="0" w:color="auto"/>
            </w:tcBorders>
            <w:shd w:val="clear" w:color="auto" w:fill="auto"/>
            <w:noWrap/>
            <w:vAlign w:val="center"/>
            <w:hideMark/>
          </w:tcPr>
          <w:p w:rsidR="001C2D51" w:rsidRPr="001C2D51" w:rsidRDefault="001C2D51" w:rsidP="001C2D51">
            <w:pPr>
              <w:pStyle w:val="aa"/>
            </w:pPr>
            <w:r w:rsidRPr="001C2D51">
              <w:t>1800</w:t>
            </w:r>
          </w:p>
        </w:tc>
        <w:tc>
          <w:tcPr>
            <w:tcW w:w="0" w:type="auto"/>
            <w:tcBorders>
              <w:top w:val="nil"/>
              <w:left w:val="nil"/>
              <w:bottom w:val="single" w:sz="4" w:space="0" w:color="auto"/>
              <w:right w:val="single" w:sz="4" w:space="0" w:color="auto"/>
            </w:tcBorders>
            <w:shd w:val="clear" w:color="auto" w:fill="auto"/>
            <w:noWrap/>
            <w:vAlign w:val="center"/>
            <w:hideMark/>
          </w:tcPr>
          <w:p w:rsidR="001C2D51" w:rsidRPr="001C2D51" w:rsidRDefault="001C2D51" w:rsidP="001C2D51">
            <w:pPr>
              <w:pStyle w:val="aa"/>
            </w:pPr>
            <w:r w:rsidRPr="001C2D51">
              <w:t>1800</w:t>
            </w:r>
          </w:p>
        </w:tc>
        <w:tc>
          <w:tcPr>
            <w:tcW w:w="0" w:type="auto"/>
            <w:tcBorders>
              <w:top w:val="nil"/>
              <w:left w:val="nil"/>
              <w:bottom w:val="single" w:sz="4" w:space="0" w:color="auto"/>
              <w:right w:val="single" w:sz="4" w:space="0" w:color="auto"/>
            </w:tcBorders>
            <w:shd w:val="clear" w:color="auto" w:fill="auto"/>
            <w:noWrap/>
            <w:vAlign w:val="center"/>
            <w:hideMark/>
          </w:tcPr>
          <w:p w:rsidR="001C2D51" w:rsidRPr="001C2D51" w:rsidRDefault="001C2D51" w:rsidP="001C2D51">
            <w:pPr>
              <w:pStyle w:val="aa"/>
            </w:pPr>
            <w:r w:rsidRPr="001C2D51">
              <w:t>1800</w:t>
            </w:r>
          </w:p>
        </w:tc>
        <w:tc>
          <w:tcPr>
            <w:tcW w:w="0" w:type="auto"/>
            <w:tcBorders>
              <w:top w:val="nil"/>
              <w:left w:val="nil"/>
              <w:bottom w:val="single" w:sz="4" w:space="0" w:color="auto"/>
              <w:right w:val="single" w:sz="4" w:space="0" w:color="auto"/>
            </w:tcBorders>
            <w:shd w:val="clear" w:color="auto" w:fill="auto"/>
            <w:noWrap/>
            <w:vAlign w:val="center"/>
            <w:hideMark/>
          </w:tcPr>
          <w:p w:rsidR="001C2D51" w:rsidRPr="001C2D51" w:rsidRDefault="001C2D51" w:rsidP="001C2D51">
            <w:pPr>
              <w:pStyle w:val="aa"/>
            </w:pPr>
            <w:r w:rsidRPr="001C2D51">
              <w:t>1800</w:t>
            </w:r>
          </w:p>
        </w:tc>
      </w:tr>
      <w:tr w:rsidR="001C2D51" w:rsidRPr="001C2D51" w:rsidTr="00CB070C">
        <w:trPr>
          <w:cantSpli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C2D51" w:rsidRPr="001C2D51" w:rsidRDefault="001C2D51" w:rsidP="001C2D51">
            <w:pPr>
              <w:pStyle w:val="aa"/>
            </w:pPr>
            <w:r w:rsidRPr="001C2D51">
              <w:t>Средневзвешенный срок службы</w:t>
            </w:r>
          </w:p>
        </w:tc>
        <w:tc>
          <w:tcPr>
            <w:tcW w:w="0" w:type="auto"/>
            <w:tcBorders>
              <w:top w:val="nil"/>
              <w:left w:val="nil"/>
              <w:bottom w:val="single" w:sz="4" w:space="0" w:color="auto"/>
              <w:right w:val="single" w:sz="4" w:space="0" w:color="auto"/>
            </w:tcBorders>
            <w:shd w:val="clear" w:color="auto" w:fill="auto"/>
            <w:vAlign w:val="center"/>
            <w:hideMark/>
          </w:tcPr>
          <w:p w:rsidR="001C2D51" w:rsidRPr="001C2D51" w:rsidRDefault="001C2D51" w:rsidP="001C2D51">
            <w:pPr>
              <w:pStyle w:val="aa"/>
            </w:pPr>
            <w:r w:rsidRPr="001C2D51">
              <w:t>лет</w:t>
            </w:r>
          </w:p>
        </w:tc>
        <w:tc>
          <w:tcPr>
            <w:tcW w:w="0" w:type="auto"/>
            <w:gridSpan w:val="18"/>
            <w:tcBorders>
              <w:top w:val="single" w:sz="4" w:space="0" w:color="auto"/>
              <w:left w:val="nil"/>
              <w:bottom w:val="single" w:sz="4" w:space="0" w:color="auto"/>
              <w:right w:val="single" w:sz="4" w:space="0" w:color="auto"/>
            </w:tcBorders>
            <w:shd w:val="clear" w:color="000000" w:fill="FFFFFF"/>
            <w:vAlign w:val="center"/>
            <w:hideMark/>
          </w:tcPr>
          <w:p w:rsidR="001C2D51" w:rsidRPr="001C2D51" w:rsidRDefault="001C2D51" w:rsidP="001C2D51">
            <w:pPr>
              <w:pStyle w:val="aa"/>
            </w:pPr>
            <w:r w:rsidRPr="001C2D51">
              <w:t>Ремонт 1 раз в 3 года по графику</w:t>
            </w:r>
          </w:p>
        </w:tc>
      </w:tr>
      <w:tr w:rsidR="001C2D51" w:rsidRPr="001C2D51" w:rsidTr="00CB070C">
        <w:trPr>
          <w:cantSpli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C2D51" w:rsidRPr="001C2D51" w:rsidRDefault="001C2D51" w:rsidP="001C2D51">
            <w:pPr>
              <w:pStyle w:val="aa"/>
            </w:pPr>
            <w:r w:rsidRPr="001C2D51">
              <w:t>Располагаемая производительность</w:t>
            </w:r>
          </w:p>
        </w:tc>
        <w:tc>
          <w:tcPr>
            <w:tcW w:w="0" w:type="auto"/>
            <w:tcBorders>
              <w:top w:val="nil"/>
              <w:left w:val="nil"/>
              <w:bottom w:val="single" w:sz="4" w:space="0" w:color="auto"/>
              <w:right w:val="single" w:sz="4" w:space="0" w:color="auto"/>
            </w:tcBorders>
            <w:shd w:val="clear" w:color="auto" w:fill="auto"/>
            <w:vAlign w:val="center"/>
            <w:hideMark/>
          </w:tcPr>
          <w:p w:rsidR="001C2D51" w:rsidRPr="001C2D51" w:rsidRDefault="001C2D51" w:rsidP="001C2D51">
            <w:pPr>
              <w:pStyle w:val="aa"/>
            </w:pPr>
            <w:r w:rsidRPr="001C2D51">
              <w:t>т/ч</w:t>
            </w:r>
          </w:p>
        </w:tc>
        <w:tc>
          <w:tcPr>
            <w:tcW w:w="0" w:type="auto"/>
            <w:tcBorders>
              <w:top w:val="nil"/>
              <w:left w:val="nil"/>
              <w:bottom w:val="single" w:sz="4" w:space="0" w:color="auto"/>
              <w:right w:val="single" w:sz="4" w:space="0" w:color="auto"/>
            </w:tcBorders>
            <w:shd w:val="clear" w:color="auto" w:fill="auto"/>
            <w:noWrap/>
            <w:vAlign w:val="center"/>
            <w:hideMark/>
          </w:tcPr>
          <w:p w:rsidR="001C2D51" w:rsidRPr="001C2D51" w:rsidRDefault="001C2D51" w:rsidP="00CB070C">
            <w:pPr>
              <w:pStyle w:val="aa"/>
              <w:ind w:left="-44"/>
            </w:pPr>
            <w:r w:rsidRPr="001C2D51">
              <w:t>1200</w:t>
            </w:r>
          </w:p>
        </w:tc>
        <w:tc>
          <w:tcPr>
            <w:tcW w:w="0" w:type="auto"/>
            <w:tcBorders>
              <w:top w:val="nil"/>
              <w:left w:val="nil"/>
              <w:bottom w:val="single" w:sz="4" w:space="0" w:color="auto"/>
              <w:right w:val="single" w:sz="4" w:space="0" w:color="auto"/>
            </w:tcBorders>
            <w:shd w:val="clear" w:color="000000" w:fill="EDEDED"/>
            <w:noWrap/>
            <w:vAlign w:val="center"/>
            <w:hideMark/>
          </w:tcPr>
          <w:p w:rsidR="001C2D51" w:rsidRPr="001C2D51" w:rsidRDefault="001C2D51" w:rsidP="00CB070C">
            <w:pPr>
              <w:pStyle w:val="aa"/>
              <w:ind w:left="-44"/>
            </w:pPr>
            <w:r w:rsidRPr="001C2D51">
              <w:t>1200</w:t>
            </w:r>
          </w:p>
        </w:tc>
        <w:tc>
          <w:tcPr>
            <w:tcW w:w="0" w:type="auto"/>
            <w:tcBorders>
              <w:top w:val="nil"/>
              <w:left w:val="nil"/>
              <w:bottom w:val="single" w:sz="4" w:space="0" w:color="auto"/>
              <w:right w:val="single" w:sz="4" w:space="0" w:color="auto"/>
            </w:tcBorders>
            <w:shd w:val="clear" w:color="auto" w:fill="auto"/>
            <w:noWrap/>
            <w:vAlign w:val="center"/>
            <w:hideMark/>
          </w:tcPr>
          <w:p w:rsidR="001C2D51" w:rsidRPr="001C2D51" w:rsidRDefault="001C2D51" w:rsidP="00CB070C">
            <w:pPr>
              <w:pStyle w:val="aa"/>
              <w:ind w:left="-44"/>
            </w:pPr>
            <w:r w:rsidRPr="001C2D51">
              <w:t>1200</w:t>
            </w:r>
          </w:p>
        </w:tc>
        <w:tc>
          <w:tcPr>
            <w:tcW w:w="0" w:type="auto"/>
            <w:tcBorders>
              <w:top w:val="nil"/>
              <w:left w:val="nil"/>
              <w:bottom w:val="single" w:sz="4" w:space="0" w:color="auto"/>
              <w:right w:val="single" w:sz="4" w:space="0" w:color="auto"/>
            </w:tcBorders>
            <w:shd w:val="clear" w:color="auto" w:fill="auto"/>
            <w:noWrap/>
            <w:vAlign w:val="center"/>
            <w:hideMark/>
          </w:tcPr>
          <w:p w:rsidR="001C2D51" w:rsidRPr="001C2D51" w:rsidRDefault="001C2D51" w:rsidP="00CB070C">
            <w:pPr>
              <w:pStyle w:val="aa"/>
              <w:ind w:left="-44"/>
            </w:pPr>
            <w:r w:rsidRPr="001C2D51">
              <w:t>1200</w:t>
            </w:r>
          </w:p>
        </w:tc>
        <w:tc>
          <w:tcPr>
            <w:tcW w:w="0" w:type="auto"/>
            <w:tcBorders>
              <w:top w:val="nil"/>
              <w:left w:val="nil"/>
              <w:bottom w:val="single" w:sz="4" w:space="0" w:color="auto"/>
              <w:right w:val="single" w:sz="4" w:space="0" w:color="auto"/>
            </w:tcBorders>
            <w:shd w:val="clear" w:color="auto" w:fill="auto"/>
            <w:noWrap/>
            <w:vAlign w:val="center"/>
            <w:hideMark/>
          </w:tcPr>
          <w:p w:rsidR="001C2D51" w:rsidRPr="001C2D51" w:rsidRDefault="001C2D51" w:rsidP="00CB070C">
            <w:pPr>
              <w:pStyle w:val="aa"/>
              <w:ind w:left="-44"/>
            </w:pPr>
            <w:r w:rsidRPr="001C2D51">
              <w:t>1200</w:t>
            </w:r>
          </w:p>
        </w:tc>
        <w:tc>
          <w:tcPr>
            <w:tcW w:w="0" w:type="auto"/>
            <w:tcBorders>
              <w:top w:val="nil"/>
              <w:left w:val="nil"/>
              <w:bottom w:val="single" w:sz="4" w:space="0" w:color="auto"/>
              <w:right w:val="single" w:sz="4" w:space="0" w:color="auto"/>
            </w:tcBorders>
            <w:shd w:val="clear" w:color="auto" w:fill="auto"/>
            <w:noWrap/>
            <w:vAlign w:val="center"/>
            <w:hideMark/>
          </w:tcPr>
          <w:p w:rsidR="001C2D51" w:rsidRPr="001C2D51" w:rsidRDefault="001C2D51" w:rsidP="00CB070C">
            <w:pPr>
              <w:pStyle w:val="aa"/>
              <w:ind w:left="-44"/>
            </w:pPr>
            <w:r w:rsidRPr="001C2D51">
              <w:t>1200</w:t>
            </w:r>
          </w:p>
        </w:tc>
        <w:tc>
          <w:tcPr>
            <w:tcW w:w="0" w:type="auto"/>
            <w:tcBorders>
              <w:top w:val="nil"/>
              <w:left w:val="nil"/>
              <w:bottom w:val="single" w:sz="4" w:space="0" w:color="auto"/>
              <w:right w:val="single" w:sz="4" w:space="0" w:color="auto"/>
            </w:tcBorders>
            <w:shd w:val="clear" w:color="auto" w:fill="auto"/>
            <w:noWrap/>
            <w:vAlign w:val="center"/>
            <w:hideMark/>
          </w:tcPr>
          <w:p w:rsidR="001C2D51" w:rsidRPr="001C2D51" w:rsidRDefault="001C2D51" w:rsidP="00CB070C">
            <w:pPr>
              <w:pStyle w:val="aa"/>
              <w:ind w:left="-44"/>
            </w:pPr>
            <w:r w:rsidRPr="001C2D51">
              <w:t>1200</w:t>
            </w:r>
          </w:p>
        </w:tc>
        <w:tc>
          <w:tcPr>
            <w:tcW w:w="0" w:type="auto"/>
            <w:tcBorders>
              <w:top w:val="nil"/>
              <w:left w:val="nil"/>
              <w:bottom w:val="single" w:sz="4" w:space="0" w:color="auto"/>
              <w:right w:val="single" w:sz="4" w:space="0" w:color="auto"/>
            </w:tcBorders>
            <w:shd w:val="clear" w:color="auto" w:fill="auto"/>
            <w:noWrap/>
            <w:vAlign w:val="center"/>
            <w:hideMark/>
          </w:tcPr>
          <w:p w:rsidR="001C2D51" w:rsidRPr="001C2D51" w:rsidRDefault="001C2D51" w:rsidP="00CB070C">
            <w:pPr>
              <w:pStyle w:val="aa"/>
              <w:ind w:left="-44"/>
            </w:pPr>
            <w:r w:rsidRPr="001C2D51">
              <w:t>1200</w:t>
            </w:r>
          </w:p>
        </w:tc>
        <w:tc>
          <w:tcPr>
            <w:tcW w:w="0" w:type="auto"/>
            <w:tcBorders>
              <w:top w:val="nil"/>
              <w:left w:val="nil"/>
              <w:bottom w:val="single" w:sz="4" w:space="0" w:color="auto"/>
              <w:right w:val="single" w:sz="4" w:space="0" w:color="auto"/>
            </w:tcBorders>
            <w:shd w:val="clear" w:color="auto" w:fill="auto"/>
            <w:noWrap/>
            <w:vAlign w:val="center"/>
            <w:hideMark/>
          </w:tcPr>
          <w:p w:rsidR="001C2D51" w:rsidRPr="001C2D51" w:rsidRDefault="001C2D51" w:rsidP="00CB070C">
            <w:pPr>
              <w:pStyle w:val="aa"/>
              <w:ind w:left="-44"/>
            </w:pPr>
            <w:r w:rsidRPr="001C2D51">
              <w:t>1200</w:t>
            </w:r>
          </w:p>
        </w:tc>
        <w:tc>
          <w:tcPr>
            <w:tcW w:w="0" w:type="auto"/>
            <w:tcBorders>
              <w:top w:val="nil"/>
              <w:left w:val="nil"/>
              <w:bottom w:val="single" w:sz="4" w:space="0" w:color="auto"/>
              <w:right w:val="single" w:sz="4" w:space="0" w:color="auto"/>
            </w:tcBorders>
            <w:shd w:val="clear" w:color="auto" w:fill="auto"/>
            <w:noWrap/>
            <w:vAlign w:val="center"/>
            <w:hideMark/>
          </w:tcPr>
          <w:p w:rsidR="001C2D51" w:rsidRPr="001C2D51" w:rsidRDefault="001C2D51" w:rsidP="00CB070C">
            <w:pPr>
              <w:pStyle w:val="aa"/>
              <w:ind w:left="-44"/>
            </w:pPr>
            <w:r w:rsidRPr="001C2D51">
              <w:t>1200</w:t>
            </w:r>
          </w:p>
        </w:tc>
        <w:tc>
          <w:tcPr>
            <w:tcW w:w="0" w:type="auto"/>
            <w:tcBorders>
              <w:top w:val="nil"/>
              <w:left w:val="nil"/>
              <w:bottom w:val="single" w:sz="4" w:space="0" w:color="auto"/>
              <w:right w:val="single" w:sz="4" w:space="0" w:color="auto"/>
            </w:tcBorders>
            <w:shd w:val="clear" w:color="auto" w:fill="auto"/>
            <w:noWrap/>
            <w:vAlign w:val="center"/>
            <w:hideMark/>
          </w:tcPr>
          <w:p w:rsidR="001C2D51" w:rsidRPr="001C2D51" w:rsidRDefault="001C2D51" w:rsidP="00CB070C">
            <w:pPr>
              <w:pStyle w:val="aa"/>
              <w:ind w:left="-44"/>
            </w:pPr>
            <w:r w:rsidRPr="001C2D51">
              <w:t>1200</w:t>
            </w:r>
          </w:p>
        </w:tc>
        <w:tc>
          <w:tcPr>
            <w:tcW w:w="0" w:type="auto"/>
            <w:tcBorders>
              <w:top w:val="nil"/>
              <w:left w:val="nil"/>
              <w:bottom w:val="single" w:sz="4" w:space="0" w:color="auto"/>
              <w:right w:val="single" w:sz="4" w:space="0" w:color="auto"/>
            </w:tcBorders>
            <w:shd w:val="clear" w:color="auto" w:fill="auto"/>
            <w:noWrap/>
            <w:vAlign w:val="center"/>
            <w:hideMark/>
          </w:tcPr>
          <w:p w:rsidR="001C2D51" w:rsidRPr="001C2D51" w:rsidRDefault="001C2D51" w:rsidP="00CB070C">
            <w:pPr>
              <w:pStyle w:val="aa"/>
              <w:ind w:left="-44"/>
            </w:pPr>
            <w:r w:rsidRPr="001C2D51">
              <w:t>1200</w:t>
            </w:r>
          </w:p>
        </w:tc>
        <w:tc>
          <w:tcPr>
            <w:tcW w:w="0" w:type="auto"/>
            <w:tcBorders>
              <w:top w:val="nil"/>
              <w:left w:val="nil"/>
              <w:bottom w:val="single" w:sz="4" w:space="0" w:color="auto"/>
              <w:right w:val="single" w:sz="4" w:space="0" w:color="auto"/>
            </w:tcBorders>
            <w:shd w:val="clear" w:color="auto" w:fill="auto"/>
            <w:noWrap/>
            <w:vAlign w:val="center"/>
            <w:hideMark/>
          </w:tcPr>
          <w:p w:rsidR="001C2D51" w:rsidRPr="001C2D51" w:rsidRDefault="001C2D51" w:rsidP="00CB070C">
            <w:pPr>
              <w:pStyle w:val="aa"/>
              <w:ind w:left="-44"/>
            </w:pPr>
            <w:r w:rsidRPr="001C2D51">
              <w:t>1200</w:t>
            </w:r>
          </w:p>
        </w:tc>
        <w:tc>
          <w:tcPr>
            <w:tcW w:w="0" w:type="auto"/>
            <w:tcBorders>
              <w:top w:val="nil"/>
              <w:left w:val="nil"/>
              <w:bottom w:val="single" w:sz="4" w:space="0" w:color="auto"/>
              <w:right w:val="single" w:sz="4" w:space="0" w:color="auto"/>
            </w:tcBorders>
            <w:shd w:val="clear" w:color="auto" w:fill="auto"/>
            <w:noWrap/>
            <w:vAlign w:val="center"/>
            <w:hideMark/>
          </w:tcPr>
          <w:p w:rsidR="001C2D51" w:rsidRPr="001C2D51" w:rsidRDefault="001C2D51" w:rsidP="00CB070C">
            <w:pPr>
              <w:pStyle w:val="aa"/>
              <w:ind w:left="-44"/>
            </w:pPr>
            <w:r w:rsidRPr="001C2D51">
              <w:t>1200</w:t>
            </w:r>
          </w:p>
        </w:tc>
        <w:tc>
          <w:tcPr>
            <w:tcW w:w="0" w:type="auto"/>
            <w:tcBorders>
              <w:top w:val="nil"/>
              <w:left w:val="nil"/>
              <w:bottom w:val="single" w:sz="4" w:space="0" w:color="auto"/>
              <w:right w:val="single" w:sz="4" w:space="0" w:color="auto"/>
            </w:tcBorders>
            <w:shd w:val="clear" w:color="auto" w:fill="auto"/>
            <w:noWrap/>
            <w:vAlign w:val="center"/>
            <w:hideMark/>
          </w:tcPr>
          <w:p w:rsidR="001C2D51" w:rsidRPr="001C2D51" w:rsidRDefault="001C2D51" w:rsidP="00CB070C">
            <w:pPr>
              <w:pStyle w:val="aa"/>
              <w:ind w:left="-44"/>
            </w:pPr>
            <w:r w:rsidRPr="001C2D51">
              <w:t>1200</w:t>
            </w:r>
          </w:p>
        </w:tc>
        <w:tc>
          <w:tcPr>
            <w:tcW w:w="0" w:type="auto"/>
            <w:tcBorders>
              <w:top w:val="nil"/>
              <w:left w:val="nil"/>
              <w:bottom w:val="single" w:sz="4" w:space="0" w:color="auto"/>
              <w:right w:val="single" w:sz="4" w:space="0" w:color="auto"/>
            </w:tcBorders>
            <w:shd w:val="clear" w:color="auto" w:fill="auto"/>
            <w:noWrap/>
            <w:vAlign w:val="center"/>
            <w:hideMark/>
          </w:tcPr>
          <w:p w:rsidR="001C2D51" w:rsidRPr="001C2D51" w:rsidRDefault="001C2D51" w:rsidP="00CB070C">
            <w:pPr>
              <w:pStyle w:val="aa"/>
              <w:ind w:left="-44"/>
            </w:pPr>
            <w:r w:rsidRPr="001C2D51">
              <w:t>1200</w:t>
            </w:r>
          </w:p>
        </w:tc>
        <w:tc>
          <w:tcPr>
            <w:tcW w:w="0" w:type="auto"/>
            <w:tcBorders>
              <w:top w:val="nil"/>
              <w:left w:val="nil"/>
              <w:bottom w:val="single" w:sz="4" w:space="0" w:color="auto"/>
              <w:right w:val="single" w:sz="4" w:space="0" w:color="auto"/>
            </w:tcBorders>
            <w:shd w:val="clear" w:color="auto" w:fill="auto"/>
            <w:noWrap/>
            <w:vAlign w:val="center"/>
            <w:hideMark/>
          </w:tcPr>
          <w:p w:rsidR="001C2D51" w:rsidRPr="001C2D51" w:rsidRDefault="001C2D51" w:rsidP="00CB070C">
            <w:pPr>
              <w:pStyle w:val="aa"/>
              <w:ind w:left="-44"/>
            </w:pPr>
            <w:r w:rsidRPr="001C2D51">
              <w:t>1200</w:t>
            </w:r>
          </w:p>
        </w:tc>
        <w:tc>
          <w:tcPr>
            <w:tcW w:w="0" w:type="auto"/>
            <w:tcBorders>
              <w:top w:val="nil"/>
              <w:left w:val="nil"/>
              <w:bottom w:val="single" w:sz="4" w:space="0" w:color="auto"/>
              <w:right w:val="single" w:sz="4" w:space="0" w:color="auto"/>
            </w:tcBorders>
            <w:shd w:val="clear" w:color="auto" w:fill="auto"/>
            <w:noWrap/>
            <w:vAlign w:val="center"/>
            <w:hideMark/>
          </w:tcPr>
          <w:p w:rsidR="001C2D51" w:rsidRPr="001C2D51" w:rsidRDefault="001C2D51" w:rsidP="00CB070C">
            <w:pPr>
              <w:pStyle w:val="aa"/>
              <w:ind w:left="-44"/>
            </w:pPr>
            <w:r w:rsidRPr="001C2D51">
              <w:t>1200</w:t>
            </w:r>
          </w:p>
        </w:tc>
      </w:tr>
      <w:tr w:rsidR="001C2D51" w:rsidRPr="001C2D51" w:rsidTr="00CB070C">
        <w:trPr>
          <w:cantSpli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C2D51" w:rsidRPr="001C2D51" w:rsidRDefault="001C2D51" w:rsidP="001C2D51">
            <w:pPr>
              <w:pStyle w:val="aa"/>
            </w:pPr>
            <w:r w:rsidRPr="001C2D51">
              <w:t>Собственные нужды</w:t>
            </w:r>
          </w:p>
        </w:tc>
        <w:tc>
          <w:tcPr>
            <w:tcW w:w="0" w:type="auto"/>
            <w:tcBorders>
              <w:top w:val="nil"/>
              <w:left w:val="nil"/>
              <w:bottom w:val="single" w:sz="4" w:space="0" w:color="auto"/>
              <w:right w:val="single" w:sz="4" w:space="0" w:color="auto"/>
            </w:tcBorders>
            <w:shd w:val="clear" w:color="auto" w:fill="auto"/>
            <w:vAlign w:val="center"/>
            <w:hideMark/>
          </w:tcPr>
          <w:p w:rsidR="001C2D51" w:rsidRPr="001C2D51" w:rsidRDefault="001C2D51" w:rsidP="001C2D51">
            <w:pPr>
              <w:pStyle w:val="aa"/>
            </w:pPr>
            <w:r w:rsidRPr="001C2D51">
              <w:t>т/ч</w:t>
            </w:r>
          </w:p>
        </w:tc>
        <w:tc>
          <w:tcPr>
            <w:tcW w:w="0" w:type="auto"/>
            <w:tcBorders>
              <w:top w:val="nil"/>
              <w:left w:val="nil"/>
              <w:bottom w:val="single" w:sz="4" w:space="0" w:color="auto"/>
              <w:right w:val="single" w:sz="4" w:space="0" w:color="auto"/>
            </w:tcBorders>
            <w:shd w:val="clear" w:color="auto" w:fill="auto"/>
            <w:noWrap/>
            <w:vAlign w:val="center"/>
            <w:hideMark/>
          </w:tcPr>
          <w:p w:rsidR="001C2D51" w:rsidRPr="001C2D51" w:rsidRDefault="001C2D51" w:rsidP="00CB070C">
            <w:pPr>
              <w:pStyle w:val="aa"/>
              <w:ind w:left="-44"/>
            </w:pPr>
            <w:r w:rsidRPr="001C2D51">
              <w:t>125,1</w:t>
            </w:r>
          </w:p>
        </w:tc>
        <w:tc>
          <w:tcPr>
            <w:tcW w:w="0" w:type="auto"/>
            <w:tcBorders>
              <w:top w:val="nil"/>
              <w:left w:val="nil"/>
              <w:bottom w:val="single" w:sz="4" w:space="0" w:color="auto"/>
              <w:right w:val="single" w:sz="4" w:space="0" w:color="auto"/>
            </w:tcBorders>
            <w:shd w:val="clear" w:color="000000" w:fill="EDEDED"/>
            <w:noWrap/>
            <w:vAlign w:val="center"/>
            <w:hideMark/>
          </w:tcPr>
          <w:p w:rsidR="001C2D51" w:rsidRPr="001C2D51" w:rsidRDefault="001C2D51" w:rsidP="00CB070C">
            <w:pPr>
              <w:pStyle w:val="aa"/>
              <w:ind w:left="-44"/>
            </w:pPr>
            <w:r w:rsidRPr="001C2D51">
              <w:t>125,1</w:t>
            </w:r>
          </w:p>
        </w:tc>
        <w:tc>
          <w:tcPr>
            <w:tcW w:w="0" w:type="auto"/>
            <w:tcBorders>
              <w:top w:val="nil"/>
              <w:left w:val="nil"/>
              <w:bottom w:val="single" w:sz="4" w:space="0" w:color="auto"/>
              <w:right w:val="single" w:sz="4" w:space="0" w:color="auto"/>
            </w:tcBorders>
            <w:shd w:val="clear" w:color="auto" w:fill="auto"/>
            <w:noWrap/>
            <w:vAlign w:val="center"/>
            <w:hideMark/>
          </w:tcPr>
          <w:p w:rsidR="001C2D51" w:rsidRPr="001C2D51" w:rsidRDefault="001C2D51" w:rsidP="00CB070C">
            <w:pPr>
              <w:pStyle w:val="aa"/>
              <w:ind w:left="-44"/>
            </w:pPr>
            <w:r w:rsidRPr="001C2D51">
              <w:t>125,1</w:t>
            </w:r>
          </w:p>
        </w:tc>
        <w:tc>
          <w:tcPr>
            <w:tcW w:w="0" w:type="auto"/>
            <w:tcBorders>
              <w:top w:val="nil"/>
              <w:left w:val="nil"/>
              <w:bottom w:val="single" w:sz="4" w:space="0" w:color="auto"/>
              <w:right w:val="single" w:sz="4" w:space="0" w:color="auto"/>
            </w:tcBorders>
            <w:shd w:val="clear" w:color="auto" w:fill="auto"/>
            <w:noWrap/>
            <w:vAlign w:val="center"/>
            <w:hideMark/>
          </w:tcPr>
          <w:p w:rsidR="001C2D51" w:rsidRPr="001C2D51" w:rsidRDefault="001C2D51" w:rsidP="00CB070C">
            <w:pPr>
              <w:pStyle w:val="aa"/>
              <w:ind w:left="-44"/>
            </w:pPr>
            <w:r w:rsidRPr="001C2D51">
              <w:t>125,1</w:t>
            </w:r>
          </w:p>
        </w:tc>
        <w:tc>
          <w:tcPr>
            <w:tcW w:w="0" w:type="auto"/>
            <w:tcBorders>
              <w:top w:val="nil"/>
              <w:left w:val="nil"/>
              <w:bottom w:val="single" w:sz="4" w:space="0" w:color="auto"/>
              <w:right w:val="single" w:sz="4" w:space="0" w:color="auto"/>
            </w:tcBorders>
            <w:shd w:val="clear" w:color="auto" w:fill="auto"/>
            <w:noWrap/>
            <w:vAlign w:val="center"/>
            <w:hideMark/>
          </w:tcPr>
          <w:p w:rsidR="001C2D51" w:rsidRPr="001C2D51" w:rsidRDefault="001C2D51" w:rsidP="00CB070C">
            <w:pPr>
              <w:pStyle w:val="aa"/>
              <w:ind w:left="-44"/>
            </w:pPr>
            <w:r w:rsidRPr="001C2D51">
              <w:t>125,1</w:t>
            </w:r>
          </w:p>
        </w:tc>
        <w:tc>
          <w:tcPr>
            <w:tcW w:w="0" w:type="auto"/>
            <w:tcBorders>
              <w:top w:val="nil"/>
              <w:left w:val="nil"/>
              <w:bottom w:val="single" w:sz="4" w:space="0" w:color="auto"/>
              <w:right w:val="single" w:sz="4" w:space="0" w:color="auto"/>
            </w:tcBorders>
            <w:shd w:val="clear" w:color="auto" w:fill="auto"/>
            <w:noWrap/>
            <w:vAlign w:val="center"/>
            <w:hideMark/>
          </w:tcPr>
          <w:p w:rsidR="001C2D51" w:rsidRPr="001C2D51" w:rsidRDefault="001C2D51" w:rsidP="00CB070C">
            <w:pPr>
              <w:pStyle w:val="aa"/>
              <w:ind w:left="-44"/>
            </w:pPr>
            <w:r w:rsidRPr="001C2D51">
              <w:t>125,1</w:t>
            </w:r>
          </w:p>
        </w:tc>
        <w:tc>
          <w:tcPr>
            <w:tcW w:w="0" w:type="auto"/>
            <w:tcBorders>
              <w:top w:val="nil"/>
              <w:left w:val="nil"/>
              <w:bottom w:val="single" w:sz="4" w:space="0" w:color="auto"/>
              <w:right w:val="single" w:sz="4" w:space="0" w:color="auto"/>
            </w:tcBorders>
            <w:shd w:val="clear" w:color="auto" w:fill="auto"/>
            <w:noWrap/>
            <w:vAlign w:val="center"/>
            <w:hideMark/>
          </w:tcPr>
          <w:p w:rsidR="001C2D51" w:rsidRPr="001C2D51" w:rsidRDefault="001C2D51" w:rsidP="00CB070C">
            <w:pPr>
              <w:pStyle w:val="aa"/>
              <w:ind w:left="-44"/>
            </w:pPr>
            <w:r w:rsidRPr="001C2D51">
              <w:t>125,1</w:t>
            </w:r>
          </w:p>
        </w:tc>
        <w:tc>
          <w:tcPr>
            <w:tcW w:w="0" w:type="auto"/>
            <w:tcBorders>
              <w:top w:val="nil"/>
              <w:left w:val="nil"/>
              <w:bottom w:val="single" w:sz="4" w:space="0" w:color="auto"/>
              <w:right w:val="single" w:sz="4" w:space="0" w:color="auto"/>
            </w:tcBorders>
            <w:shd w:val="clear" w:color="auto" w:fill="auto"/>
            <w:noWrap/>
            <w:vAlign w:val="center"/>
            <w:hideMark/>
          </w:tcPr>
          <w:p w:rsidR="001C2D51" w:rsidRPr="001C2D51" w:rsidRDefault="001C2D51" w:rsidP="00CB070C">
            <w:pPr>
              <w:pStyle w:val="aa"/>
              <w:ind w:left="-44"/>
            </w:pPr>
            <w:r w:rsidRPr="001C2D51">
              <w:t>125,1</w:t>
            </w:r>
          </w:p>
        </w:tc>
        <w:tc>
          <w:tcPr>
            <w:tcW w:w="0" w:type="auto"/>
            <w:tcBorders>
              <w:top w:val="nil"/>
              <w:left w:val="nil"/>
              <w:bottom w:val="single" w:sz="4" w:space="0" w:color="auto"/>
              <w:right w:val="single" w:sz="4" w:space="0" w:color="auto"/>
            </w:tcBorders>
            <w:shd w:val="clear" w:color="auto" w:fill="auto"/>
            <w:noWrap/>
            <w:vAlign w:val="center"/>
            <w:hideMark/>
          </w:tcPr>
          <w:p w:rsidR="001C2D51" w:rsidRPr="001C2D51" w:rsidRDefault="001C2D51" w:rsidP="00CB070C">
            <w:pPr>
              <w:pStyle w:val="aa"/>
              <w:ind w:left="-44"/>
            </w:pPr>
            <w:r w:rsidRPr="001C2D51">
              <w:t>125,1</w:t>
            </w:r>
          </w:p>
        </w:tc>
        <w:tc>
          <w:tcPr>
            <w:tcW w:w="0" w:type="auto"/>
            <w:tcBorders>
              <w:top w:val="nil"/>
              <w:left w:val="nil"/>
              <w:bottom w:val="single" w:sz="4" w:space="0" w:color="auto"/>
              <w:right w:val="single" w:sz="4" w:space="0" w:color="auto"/>
            </w:tcBorders>
            <w:shd w:val="clear" w:color="auto" w:fill="auto"/>
            <w:noWrap/>
            <w:vAlign w:val="center"/>
            <w:hideMark/>
          </w:tcPr>
          <w:p w:rsidR="001C2D51" w:rsidRPr="001C2D51" w:rsidRDefault="001C2D51" w:rsidP="00CB070C">
            <w:pPr>
              <w:pStyle w:val="aa"/>
              <w:ind w:left="-44"/>
            </w:pPr>
            <w:r w:rsidRPr="001C2D51">
              <w:t>125,1</w:t>
            </w:r>
          </w:p>
        </w:tc>
        <w:tc>
          <w:tcPr>
            <w:tcW w:w="0" w:type="auto"/>
            <w:tcBorders>
              <w:top w:val="nil"/>
              <w:left w:val="nil"/>
              <w:bottom w:val="single" w:sz="4" w:space="0" w:color="auto"/>
              <w:right w:val="single" w:sz="4" w:space="0" w:color="auto"/>
            </w:tcBorders>
            <w:shd w:val="clear" w:color="auto" w:fill="auto"/>
            <w:noWrap/>
            <w:vAlign w:val="center"/>
            <w:hideMark/>
          </w:tcPr>
          <w:p w:rsidR="001C2D51" w:rsidRPr="001C2D51" w:rsidRDefault="001C2D51" w:rsidP="00CB070C">
            <w:pPr>
              <w:pStyle w:val="aa"/>
              <w:ind w:left="-44"/>
            </w:pPr>
            <w:r w:rsidRPr="001C2D51">
              <w:t>125,1</w:t>
            </w:r>
          </w:p>
        </w:tc>
        <w:tc>
          <w:tcPr>
            <w:tcW w:w="0" w:type="auto"/>
            <w:tcBorders>
              <w:top w:val="nil"/>
              <w:left w:val="nil"/>
              <w:bottom w:val="single" w:sz="4" w:space="0" w:color="auto"/>
              <w:right w:val="single" w:sz="4" w:space="0" w:color="auto"/>
            </w:tcBorders>
            <w:shd w:val="clear" w:color="auto" w:fill="auto"/>
            <w:noWrap/>
            <w:vAlign w:val="center"/>
            <w:hideMark/>
          </w:tcPr>
          <w:p w:rsidR="001C2D51" w:rsidRPr="001C2D51" w:rsidRDefault="001C2D51" w:rsidP="00CB070C">
            <w:pPr>
              <w:pStyle w:val="aa"/>
              <w:ind w:left="-44"/>
            </w:pPr>
            <w:r w:rsidRPr="001C2D51">
              <w:t>125,1</w:t>
            </w:r>
          </w:p>
        </w:tc>
        <w:tc>
          <w:tcPr>
            <w:tcW w:w="0" w:type="auto"/>
            <w:tcBorders>
              <w:top w:val="nil"/>
              <w:left w:val="nil"/>
              <w:bottom w:val="single" w:sz="4" w:space="0" w:color="auto"/>
              <w:right w:val="single" w:sz="4" w:space="0" w:color="auto"/>
            </w:tcBorders>
            <w:shd w:val="clear" w:color="auto" w:fill="auto"/>
            <w:noWrap/>
            <w:vAlign w:val="center"/>
            <w:hideMark/>
          </w:tcPr>
          <w:p w:rsidR="001C2D51" w:rsidRPr="001C2D51" w:rsidRDefault="001C2D51" w:rsidP="00CB070C">
            <w:pPr>
              <w:pStyle w:val="aa"/>
              <w:ind w:left="-44"/>
            </w:pPr>
            <w:r w:rsidRPr="001C2D51">
              <w:t>125,1</w:t>
            </w:r>
          </w:p>
        </w:tc>
        <w:tc>
          <w:tcPr>
            <w:tcW w:w="0" w:type="auto"/>
            <w:tcBorders>
              <w:top w:val="nil"/>
              <w:left w:val="nil"/>
              <w:bottom w:val="single" w:sz="4" w:space="0" w:color="auto"/>
              <w:right w:val="single" w:sz="4" w:space="0" w:color="auto"/>
            </w:tcBorders>
            <w:shd w:val="clear" w:color="auto" w:fill="auto"/>
            <w:noWrap/>
            <w:vAlign w:val="center"/>
            <w:hideMark/>
          </w:tcPr>
          <w:p w:rsidR="001C2D51" w:rsidRPr="001C2D51" w:rsidRDefault="001C2D51" w:rsidP="00CB070C">
            <w:pPr>
              <w:pStyle w:val="aa"/>
              <w:ind w:left="-44"/>
            </w:pPr>
            <w:r w:rsidRPr="001C2D51">
              <w:t>125,1</w:t>
            </w:r>
          </w:p>
        </w:tc>
        <w:tc>
          <w:tcPr>
            <w:tcW w:w="0" w:type="auto"/>
            <w:tcBorders>
              <w:top w:val="nil"/>
              <w:left w:val="nil"/>
              <w:bottom w:val="single" w:sz="4" w:space="0" w:color="auto"/>
              <w:right w:val="single" w:sz="4" w:space="0" w:color="auto"/>
            </w:tcBorders>
            <w:shd w:val="clear" w:color="auto" w:fill="auto"/>
            <w:noWrap/>
            <w:vAlign w:val="center"/>
            <w:hideMark/>
          </w:tcPr>
          <w:p w:rsidR="001C2D51" w:rsidRPr="001C2D51" w:rsidRDefault="001C2D51" w:rsidP="00CB070C">
            <w:pPr>
              <w:pStyle w:val="aa"/>
              <w:ind w:left="-44"/>
            </w:pPr>
            <w:r w:rsidRPr="001C2D51">
              <w:t>125,1</w:t>
            </w:r>
          </w:p>
        </w:tc>
        <w:tc>
          <w:tcPr>
            <w:tcW w:w="0" w:type="auto"/>
            <w:tcBorders>
              <w:top w:val="nil"/>
              <w:left w:val="nil"/>
              <w:bottom w:val="single" w:sz="4" w:space="0" w:color="auto"/>
              <w:right w:val="single" w:sz="4" w:space="0" w:color="auto"/>
            </w:tcBorders>
            <w:shd w:val="clear" w:color="auto" w:fill="auto"/>
            <w:noWrap/>
            <w:vAlign w:val="center"/>
            <w:hideMark/>
          </w:tcPr>
          <w:p w:rsidR="001C2D51" w:rsidRPr="001C2D51" w:rsidRDefault="001C2D51" w:rsidP="00CB070C">
            <w:pPr>
              <w:pStyle w:val="aa"/>
              <w:ind w:left="-44"/>
            </w:pPr>
            <w:r w:rsidRPr="001C2D51">
              <w:t>125,1</w:t>
            </w:r>
          </w:p>
        </w:tc>
        <w:tc>
          <w:tcPr>
            <w:tcW w:w="0" w:type="auto"/>
            <w:tcBorders>
              <w:top w:val="nil"/>
              <w:left w:val="nil"/>
              <w:bottom w:val="single" w:sz="4" w:space="0" w:color="auto"/>
              <w:right w:val="single" w:sz="4" w:space="0" w:color="auto"/>
            </w:tcBorders>
            <w:shd w:val="clear" w:color="auto" w:fill="auto"/>
            <w:noWrap/>
            <w:vAlign w:val="center"/>
            <w:hideMark/>
          </w:tcPr>
          <w:p w:rsidR="001C2D51" w:rsidRPr="001C2D51" w:rsidRDefault="001C2D51" w:rsidP="00CB070C">
            <w:pPr>
              <w:pStyle w:val="aa"/>
              <w:ind w:left="-44"/>
            </w:pPr>
            <w:r w:rsidRPr="001C2D51">
              <w:t>125,1</w:t>
            </w:r>
          </w:p>
        </w:tc>
        <w:tc>
          <w:tcPr>
            <w:tcW w:w="0" w:type="auto"/>
            <w:tcBorders>
              <w:top w:val="nil"/>
              <w:left w:val="nil"/>
              <w:bottom w:val="single" w:sz="4" w:space="0" w:color="auto"/>
              <w:right w:val="single" w:sz="4" w:space="0" w:color="auto"/>
            </w:tcBorders>
            <w:shd w:val="clear" w:color="auto" w:fill="auto"/>
            <w:noWrap/>
            <w:vAlign w:val="center"/>
            <w:hideMark/>
          </w:tcPr>
          <w:p w:rsidR="001C2D51" w:rsidRPr="001C2D51" w:rsidRDefault="001C2D51" w:rsidP="00CB070C">
            <w:pPr>
              <w:pStyle w:val="aa"/>
              <w:ind w:left="-44"/>
            </w:pPr>
            <w:r w:rsidRPr="001C2D51">
              <w:t>125,1</w:t>
            </w:r>
          </w:p>
        </w:tc>
      </w:tr>
      <w:tr w:rsidR="001C2D51" w:rsidRPr="001C2D51" w:rsidTr="00CB070C">
        <w:trPr>
          <w:cantSpli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C2D51" w:rsidRPr="001C2D51" w:rsidRDefault="001C2D51" w:rsidP="001C2D51">
            <w:pPr>
              <w:pStyle w:val="aa"/>
            </w:pPr>
            <w:r w:rsidRPr="001C2D51">
              <w:t>Количество баков-аккумуляторов теплоносителя</w:t>
            </w:r>
          </w:p>
        </w:tc>
        <w:tc>
          <w:tcPr>
            <w:tcW w:w="0" w:type="auto"/>
            <w:tcBorders>
              <w:top w:val="nil"/>
              <w:left w:val="nil"/>
              <w:bottom w:val="single" w:sz="4" w:space="0" w:color="auto"/>
              <w:right w:val="single" w:sz="4" w:space="0" w:color="auto"/>
            </w:tcBorders>
            <w:shd w:val="clear" w:color="auto" w:fill="auto"/>
            <w:vAlign w:val="center"/>
            <w:hideMark/>
          </w:tcPr>
          <w:p w:rsidR="001C2D51" w:rsidRPr="001C2D51" w:rsidRDefault="001C2D51" w:rsidP="001C2D51">
            <w:pPr>
              <w:pStyle w:val="aa"/>
            </w:pPr>
            <w:r w:rsidRPr="001C2D51">
              <w:t>Ед.</w:t>
            </w:r>
          </w:p>
        </w:tc>
        <w:tc>
          <w:tcPr>
            <w:tcW w:w="0" w:type="auto"/>
            <w:tcBorders>
              <w:top w:val="nil"/>
              <w:left w:val="nil"/>
              <w:bottom w:val="single" w:sz="4" w:space="0" w:color="auto"/>
              <w:right w:val="single" w:sz="4" w:space="0" w:color="auto"/>
            </w:tcBorders>
            <w:shd w:val="clear" w:color="auto" w:fill="auto"/>
            <w:noWrap/>
            <w:vAlign w:val="center"/>
            <w:hideMark/>
          </w:tcPr>
          <w:p w:rsidR="001C2D51" w:rsidRPr="001C2D51" w:rsidRDefault="001C2D51" w:rsidP="00CB070C">
            <w:pPr>
              <w:pStyle w:val="aa"/>
              <w:ind w:left="-44"/>
            </w:pPr>
            <w:r w:rsidRPr="001C2D51">
              <w:t>6</w:t>
            </w:r>
          </w:p>
        </w:tc>
        <w:tc>
          <w:tcPr>
            <w:tcW w:w="0" w:type="auto"/>
            <w:tcBorders>
              <w:top w:val="nil"/>
              <w:left w:val="nil"/>
              <w:bottom w:val="single" w:sz="4" w:space="0" w:color="auto"/>
              <w:right w:val="single" w:sz="4" w:space="0" w:color="auto"/>
            </w:tcBorders>
            <w:shd w:val="clear" w:color="000000" w:fill="EDEDED"/>
            <w:noWrap/>
            <w:vAlign w:val="center"/>
            <w:hideMark/>
          </w:tcPr>
          <w:p w:rsidR="001C2D51" w:rsidRPr="001C2D51" w:rsidRDefault="001C2D51" w:rsidP="00CB070C">
            <w:pPr>
              <w:pStyle w:val="aa"/>
              <w:ind w:left="-44"/>
            </w:pPr>
            <w:r w:rsidRPr="001C2D51">
              <w:t>6</w:t>
            </w:r>
          </w:p>
        </w:tc>
        <w:tc>
          <w:tcPr>
            <w:tcW w:w="0" w:type="auto"/>
            <w:tcBorders>
              <w:top w:val="nil"/>
              <w:left w:val="nil"/>
              <w:bottom w:val="single" w:sz="4" w:space="0" w:color="auto"/>
              <w:right w:val="single" w:sz="4" w:space="0" w:color="auto"/>
            </w:tcBorders>
            <w:shd w:val="clear" w:color="auto" w:fill="auto"/>
            <w:noWrap/>
            <w:vAlign w:val="center"/>
            <w:hideMark/>
          </w:tcPr>
          <w:p w:rsidR="001C2D51" w:rsidRPr="001C2D51" w:rsidRDefault="001C2D51" w:rsidP="00CB070C">
            <w:pPr>
              <w:pStyle w:val="aa"/>
              <w:ind w:left="-44"/>
            </w:pPr>
            <w:r w:rsidRPr="001C2D51">
              <w:t>6</w:t>
            </w:r>
          </w:p>
        </w:tc>
        <w:tc>
          <w:tcPr>
            <w:tcW w:w="0" w:type="auto"/>
            <w:tcBorders>
              <w:top w:val="nil"/>
              <w:left w:val="nil"/>
              <w:bottom w:val="single" w:sz="4" w:space="0" w:color="auto"/>
              <w:right w:val="single" w:sz="4" w:space="0" w:color="auto"/>
            </w:tcBorders>
            <w:shd w:val="clear" w:color="auto" w:fill="auto"/>
            <w:noWrap/>
            <w:vAlign w:val="center"/>
            <w:hideMark/>
          </w:tcPr>
          <w:p w:rsidR="001C2D51" w:rsidRPr="001C2D51" w:rsidRDefault="001C2D51" w:rsidP="00CB070C">
            <w:pPr>
              <w:pStyle w:val="aa"/>
              <w:ind w:left="-44"/>
            </w:pPr>
            <w:r w:rsidRPr="001C2D51">
              <w:t>6</w:t>
            </w:r>
          </w:p>
        </w:tc>
        <w:tc>
          <w:tcPr>
            <w:tcW w:w="0" w:type="auto"/>
            <w:tcBorders>
              <w:top w:val="nil"/>
              <w:left w:val="nil"/>
              <w:bottom w:val="single" w:sz="4" w:space="0" w:color="auto"/>
              <w:right w:val="single" w:sz="4" w:space="0" w:color="auto"/>
            </w:tcBorders>
            <w:shd w:val="clear" w:color="auto" w:fill="auto"/>
            <w:noWrap/>
            <w:vAlign w:val="center"/>
            <w:hideMark/>
          </w:tcPr>
          <w:p w:rsidR="001C2D51" w:rsidRPr="001C2D51" w:rsidRDefault="001C2D51" w:rsidP="00CB070C">
            <w:pPr>
              <w:pStyle w:val="aa"/>
              <w:ind w:left="-44"/>
            </w:pPr>
            <w:r w:rsidRPr="001C2D51">
              <w:t>6</w:t>
            </w:r>
          </w:p>
        </w:tc>
        <w:tc>
          <w:tcPr>
            <w:tcW w:w="0" w:type="auto"/>
            <w:tcBorders>
              <w:top w:val="nil"/>
              <w:left w:val="nil"/>
              <w:bottom w:val="single" w:sz="4" w:space="0" w:color="auto"/>
              <w:right w:val="single" w:sz="4" w:space="0" w:color="auto"/>
            </w:tcBorders>
            <w:shd w:val="clear" w:color="auto" w:fill="auto"/>
            <w:noWrap/>
            <w:vAlign w:val="center"/>
            <w:hideMark/>
          </w:tcPr>
          <w:p w:rsidR="001C2D51" w:rsidRPr="001C2D51" w:rsidRDefault="001C2D51" w:rsidP="00CB070C">
            <w:pPr>
              <w:pStyle w:val="aa"/>
              <w:ind w:left="-44"/>
            </w:pPr>
            <w:r w:rsidRPr="001C2D51">
              <w:t>6</w:t>
            </w:r>
          </w:p>
        </w:tc>
        <w:tc>
          <w:tcPr>
            <w:tcW w:w="0" w:type="auto"/>
            <w:tcBorders>
              <w:top w:val="nil"/>
              <w:left w:val="nil"/>
              <w:bottom w:val="single" w:sz="4" w:space="0" w:color="auto"/>
              <w:right w:val="single" w:sz="4" w:space="0" w:color="auto"/>
            </w:tcBorders>
            <w:shd w:val="clear" w:color="auto" w:fill="auto"/>
            <w:noWrap/>
            <w:vAlign w:val="center"/>
            <w:hideMark/>
          </w:tcPr>
          <w:p w:rsidR="001C2D51" w:rsidRPr="001C2D51" w:rsidRDefault="001C2D51" w:rsidP="00CB070C">
            <w:pPr>
              <w:pStyle w:val="aa"/>
              <w:ind w:left="-44"/>
            </w:pPr>
            <w:r w:rsidRPr="001C2D51">
              <w:t>6</w:t>
            </w:r>
          </w:p>
        </w:tc>
        <w:tc>
          <w:tcPr>
            <w:tcW w:w="0" w:type="auto"/>
            <w:tcBorders>
              <w:top w:val="nil"/>
              <w:left w:val="nil"/>
              <w:bottom w:val="single" w:sz="4" w:space="0" w:color="auto"/>
              <w:right w:val="single" w:sz="4" w:space="0" w:color="auto"/>
            </w:tcBorders>
            <w:shd w:val="clear" w:color="auto" w:fill="auto"/>
            <w:noWrap/>
            <w:vAlign w:val="center"/>
            <w:hideMark/>
          </w:tcPr>
          <w:p w:rsidR="001C2D51" w:rsidRPr="001C2D51" w:rsidRDefault="001C2D51" w:rsidP="00CB070C">
            <w:pPr>
              <w:pStyle w:val="aa"/>
              <w:ind w:left="-44"/>
            </w:pPr>
            <w:r w:rsidRPr="001C2D51">
              <w:t>6</w:t>
            </w:r>
          </w:p>
        </w:tc>
        <w:tc>
          <w:tcPr>
            <w:tcW w:w="0" w:type="auto"/>
            <w:tcBorders>
              <w:top w:val="nil"/>
              <w:left w:val="nil"/>
              <w:bottom w:val="single" w:sz="4" w:space="0" w:color="auto"/>
              <w:right w:val="single" w:sz="4" w:space="0" w:color="auto"/>
            </w:tcBorders>
            <w:shd w:val="clear" w:color="auto" w:fill="auto"/>
            <w:noWrap/>
            <w:vAlign w:val="center"/>
            <w:hideMark/>
          </w:tcPr>
          <w:p w:rsidR="001C2D51" w:rsidRPr="001C2D51" w:rsidRDefault="001C2D51" w:rsidP="00CB070C">
            <w:pPr>
              <w:pStyle w:val="aa"/>
              <w:ind w:left="-44"/>
            </w:pPr>
            <w:r w:rsidRPr="001C2D51">
              <w:t>6</w:t>
            </w:r>
          </w:p>
        </w:tc>
        <w:tc>
          <w:tcPr>
            <w:tcW w:w="0" w:type="auto"/>
            <w:tcBorders>
              <w:top w:val="nil"/>
              <w:left w:val="nil"/>
              <w:bottom w:val="single" w:sz="4" w:space="0" w:color="auto"/>
              <w:right w:val="single" w:sz="4" w:space="0" w:color="auto"/>
            </w:tcBorders>
            <w:shd w:val="clear" w:color="auto" w:fill="auto"/>
            <w:noWrap/>
            <w:vAlign w:val="center"/>
            <w:hideMark/>
          </w:tcPr>
          <w:p w:rsidR="001C2D51" w:rsidRPr="001C2D51" w:rsidRDefault="001C2D51" w:rsidP="00CB070C">
            <w:pPr>
              <w:pStyle w:val="aa"/>
              <w:ind w:left="-44"/>
            </w:pPr>
            <w:r w:rsidRPr="001C2D51">
              <w:t>6</w:t>
            </w:r>
          </w:p>
        </w:tc>
        <w:tc>
          <w:tcPr>
            <w:tcW w:w="0" w:type="auto"/>
            <w:tcBorders>
              <w:top w:val="nil"/>
              <w:left w:val="nil"/>
              <w:bottom w:val="single" w:sz="4" w:space="0" w:color="auto"/>
              <w:right w:val="single" w:sz="4" w:space="0" w:color="auto"/>
            </w:tcBorders>
            <w:shd w:val="clear" w:color="auto" w:fill="auto"/>
            <w:noWrap/>
            <w:vAlign w:val="center"/>
            <w:hideMark/>
          </w:tcPr>
          <w:p w:rsidR="001C2D51" w:rsidRPr="001C2D51" w:rsidRDefault="001C2D51" w:rsidP="00CB070C">
            <w:pPr>
              <w:pStyle w:val="aa"/>
              <w:ind w:left="-44"/>
            </w:pPr>
            <w:r w:rsidRPr="001C2D51">
              <w:t>6</w:t>
            </w:r>
          </w:p>
        </w:tc>
        <w:tc>
          <w:tcPr>
            <w:tcW w:w="0" w:type="auto"/>
            <w:tcBorders>
              <w:top w:val="nil"/>
              <w:left w:val="nil"/>
              <w:bottom w:val="single" w:sz="4" w:space="0" w:color="auto"/>
              <w:right w:val="single" w:sz="4" w:space="0" w:color="auto"/>
            </w:tcBorders>
            <w:shd w:val="clear" w:color="auto" w:fill="auto"/>
            <w:noWrap/>
            <w:vAlign w:val="center"/>
            <w:hideMark/>
          </w:tcPr>
          <w:p w:rsidR="001C2D51" w:rsidRPr="001C2D51" w:rsidRDefault="001C2D51" w:rsidP="00CB070C">
            <w:pPr>
              <w:pStyle w:val="aa"/>
              <w:ind w:left="-44"/>
            </w:pPr>
            <w:r w:rsidRPr="001C2D51">
              <w:t>6</w:t>
            </w:r>
          </w:p>
        </w:tc>
        <w:tc>
          <w:tcPr>
            <w:tcW w:w="0" w:type="auto"/>
            <w:tcBorders>
              <w:top w:val="nil"/>
              <w:left w:val="nil"/>
              <w:bottom w:val="single" w:sz="4" w:space="0" w:color="auto"/>
              <w:right w:val="single" w:sz="4" w:space="0" w:color="auto"/>
            </w:tcBorders>
            <w:shd w:val="clear" w:color="auto" w:fill="auto"/>
            <w:noWrap/>
            <w:vAlign w:val="center"/>
            <w:hideMark/>
          </w:tcPr>
          <w:p w:rsidR="001C2D51" w:rsidRPr="001C2D51" w:rsidRDefault="001C2D51" w:rsidP="00CB070C">
            <w:pPr>
              <w:pStyle w:val="aa"/>
              <w:ind w:left="-44"/>
            </w:pPr>
            <w:r w:rsidRPr="001C2D51">
              <w:t>6</w:t>
            </w:r>
          </w:p>
        </w:tc>
        <w:tc>
          <w:tcPr>
            <w:tcW w:w="0" w:type="auto"/>
            <w:tcBorders>
              <w:top w:val="nil"/>
              <w:left w:val="nil"/>
              <w:bottom w:val="single" w:sz="4" w:space="0" w:color="auto"/>
              <w:right w:val="single" w:sz="4" w:space="0" w:color="auto"/>
            </w:tcBorders>
            <w:shd w:val="clear" w:color="auto" w:fill="auto"/>
            <w:noWrap/>
            <w:vAlign w:val="center"/>
            <w:hideMark/>
          </w:tcPr>
          <w:p w:rsidR="001C2D51" w:rsidRPr="001C2D51" w:rsidRDefault="001C2D51" w:rsidP="00CB070C">
            <w:pPr>
              <w:pStyle w:val="aa"/>
              <w:ind w:left="-44"/>
            </w:pPr>
            <w:r w:rsidRPr="001C2D51">
              <w:t>6</w:t>
            </w:r>
          </w:p>
        </w:tc>
        <w:tc>
          <w:tcPr>
            <w:tcW w:w="0" w:type="auto"/>
            <w:tcBorders>
              <w:top w:val="nil"/>
              <w:left w:val="nil"/>
              <w:bottom w:val="single" w:sz="4" w:space="0" w:color="auto"/>
              <w:right w:val="single" w:sz="4" w:space="0" w:color="auto"/>
            </w:tcBorders>
            <w:shd w:val="clear" w:color="auto" w:fill="auto"/>
            <w:noWrap/>
            <w:vAlign w:val="center"/>
            <w:hideMark/>
          </w:tcPr>
          <w:p w:rsidR="001C2D51" w:rsidRPr="001C2D51" w:rsidRDefault="001C2D51" w:rsidP="00CB070C">
            <w:pPr>
              <w:pStyle w:val="aa"/>
              <w:ind w:left="-44"/>
            </w:pPr>
            <w:r w:rsidRPr="001C2D51">
              <w:t>6</w:t>
            </w:r>
          </w:p>
        </w:tc>
        <w:tc>
          <w:tcPr>
            <w:tcW w:w="0" w:type="auto"/>
            <w:tcBorders>
              <w:top w:val="nil"/>
              <w:left w:val="nil"/>
              <w:bottom w:val="single" w:sz="4" w:space="0" w:color="auto"/>
              <w:right w:val="single" w:sz="4" w:space="0" w:color="auto"/>
            </w:tcBorders>
            <w:shd w:val="clear" w:color="auto" w:fill="auto"/>
            <w:noWrap/>
            <w:vAlign w:val="center"/>
            <w:hideMark/>
          </w:tcPr>
          <w:p w:rsidR="001C2D51" w:rsidRPr="001C2D51" w:rsidRDefault="001C2D51" w:rsidP="00CB070C">
            <w:pPr>
              <w:pStyle w:val="aa"/>
              <w:ind w:left="-44"/>
            </w:pPr>
            <w:r w:rsidRPr="001C2D51">
              <w:t>6</w:t>
            </w:r>
          </w:p>
        </w:tc>
        <w:tc>
          <w:tcPr>
            <w:tcW w:w="0" w:type="auto"/>
            <w:tcBorders>
              <w:top w:val="nil"/>
              <w:left w:val="nil"/>
              <w:bottom w:val="single" w:sz="4" w:space="0" w:color="auto"/>
              <w:right w:val="single" w:sz="4" w:space="0" w:color="auto"/>
            </w:tcBorders>
            <w:shd w:val="clear" w:color="auto" w:fill="auto"/>
            <w:noWrap/>
            <w:vAlign w:val="center"/>
            <w:hideMark/>
          </w:tcPr>
          <w:p w:rsidR="001C2D51" w:rsidRPr="001C2D51" w:rsidRDefault="001C2D51" w:rsidP="00CB070C">
            <w:pPr>
              <w:pStyle w:val="aa"/>
              <w:ind w:left="-44"/>
            </w:pPr>
            <w:r w:rsidRPr="001C2D51">
              <w:t>6</w:t>
            </w:r>
          </w:p>
        </w:tc>
        <w:tc>
          <w:tcPr>
            <w:tcW w:w="0" w:type="auto"/>
            <w:tcBorders>
              <w:top w:val="nil"/>
              <w:left w:val="nil"/>
              <w:bottom w:val="single" w:sz="4" w:space="0" w:color="auto"/>
              <w:right w:val="single" w:sz="4" w:space="0" w:color="auto"/>
            </w:tcBorders>
            <w:shd w:val="clear" w:color="auto" w:fill="auto"/>
            <w:noWrap/>
            <w:vAlign w:val="center"/>
            <w:hideMark/>
          </w:tcPr>
          <w:p w:rsidR="001C2D51" w:rsidRPr="001C2D51" w:rsidRDefault="001C2D51" w:rsidP="00CB070C">
            <w:pPr>
              <w:pStyle w:val="aa"/>
              <w:ind w:left="-44"/>
            </w:pPr>
            <w:r w:rsidRPr="001C2D51">
              <w:t>6</w:t>
            </w:r>
          </w:p>
        </w:tc>
      </w:tr>
      <w:tr w:rsidR="00CB070C" w:rsidRPr="001C2D51" w:rsidTr="00CB070C">
        <w:trPr>
          <w:cantSpli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B070C" w:rsidRPr="001C2D51" w:rsidRDefault="00CB070C" w:rsidP="00CB070C">
            <w:pPr>
              <w:pStyle w:val="aa"/>
            </w:pPr>
            <w:r w:rsidRPr="001C2D51">
              <w:t>Емкость баков аккумуляторов</w:t>
            </w:r>
          </w:p>
        </w:tc>
        <w:tc>
          <w:tcPr>
            <w:tcW w:w="0" w:type="auto"/>
            <w:tcBorders>
              <w:top w:val="nil"/>
              <w:left w:val="nil"/>
              <w:bottom w:val="single" w:sz="4" w:space="0" w:color="auto"/>
              <w:right w:val="single" w:sz="4" w:space="0" w:color="auto"/>
            </w:tcBorders>
            <w:shd w:val="clear" w:color="auto" w:fill="auto"/>
            <w:vAlign w:val="center"/>
            <w:hideMark/>
          </w:tcPr>
          <w:p w:rsidR="00CB070C" w:rsidRPr="00DC7635" w:rsidRDefault="00CB070C" w:rsidP="00CB070C">
            <w:pPr>
              <w:pStyle w:val="aa"/>
              <w:ind w:hanging="108"/>
            </w:pPr>
            <w:r w:rsidRPr="00DC7635">
              <w:t>тыс. м</w:t>
            </w:r>
            <w:r w:rsidRPr="00CB070C">
              <w:rPr>
                <w:vertAlign w:val="superscript"/>
              </w:rPr>
              <w:t>3</w:t>
            </w:r>
          </w:p>
        </w:tc>
        <w:tc>
          <w:tcPr>
            <w:tcW w:w="0" w:type="auto"/>
            <w:tcBorders>
              <w:top w:val="nil"/>
              <w:left w:val="nil"/>
              <w:bottom w:val="single" w:sz="4" w:space="0" w:color="auto"/>
              <w:right w:val="single" w:sz="4" w:space="0" w:color="auto"/>
            </w:tcBorders>
            <w:shd w:val="clear" w:color="auto" w:fill="auto"/>
            <w:noWrap/>
            <w:vAlign w:val="center"/>
            <w:hideMark/>
          </w:tcPr>
          <w:p w:rsidR="00CB070C" w:rsidRPr="001C2D51" w:rsidRDefault="00CB070C" w:rsidP="00CB070C">
            <w:pPr>
              <w:pStyle w:val="aa"/>
              <w:ind w:left="-44"/>
            </w:pPr>
            <w:r w:rsidRPr="001C2D51">
              <w:t>9</w:t>
            </w:r>
          </w:p>
        </w:tc>
        <w:tc>
          <w:tcPr>
            <w:tcW w:w="0" w:type="auto"/>
            <w:tcBorders>
              <w:top w:val="nil"/>
              <w:left w:val="nil"/>
              <w:bottom w:val="single" w:sz="4" w:space="0" w:color="auto"/>
              <w:right w:val="single" w:sz="4" w:space="0" w:color="auto"/>
            </w:tcBorders>
            <w:shd w:val="clear" w:color="000000" w:fill="EDEDED"/>
            <w:noWrap/>
            <w:vAlign w:val="center"/>
            <w:hideMark/>
          </w:tcPr>
          <w:p w:rsidR="00CB070C" w:rsidRPr="001C2D51" w:rsidRDefault="00CB070C" w:rsidP="00CB070C">
            <w:pPr>
              <w:pStyle w:val="aa"/>
              <w:ind w:left="-44"/>
            </w:pPr>
            <w:r w:rsidRPr="001C2D51">
              <w:t>9</w:t>
            </w:r>
          </w:p>
        </w:tc>
        <w:tc>
          <w:tcPr>
            <w:tcW w:w="0" w:type="auto"/>
            <w:tcBorders>
              <w:top w:val="nil"/>
              <w:left w:val="nil"/>
              <w:bottom w:val="single" w:sz="4" w:space="0" w:color="auto"/>
              <w:right w:val="single" w:sz="4" w:space="0" w:color="auto"/>
            </w:tcBorders>
            <w:shd w:val="clear" w:color="auto" w:fill="auto"/>
            <w:noWrap/>
            <w:vAlign w:val="center"/>
            <w:hideMark/>
          </w:tcPr>
          <w:p w:rsidR="00CB070C" w:rsidRPr="001C2D51" w:rsidRDefault="00CB070C" w:rsidP="00CB070C">
            <w:pPr>
              <w:pStyle w:val="aa"/>
              <w:ind w:left="-44"/>
            </w:pPr>
            <w:r w:rsidRPr="001C2D51">
              <w:t>9</w:t>
            </w:r>
          </w:p>
        </w:tc>
        <w:tc>
          <w:tcPr>
            <w:tcW w:w="0" w:type="auto"/>
            <w:tcBorders>
              <w:top w:val="nil"/>
              <w:left w:val="nil"/>
              <w:bottom w:val="single" w:sz="4" w:space="0" w:color="auto"/>
              <w:right w:val="single" w:sz="4" w:space="0" w:color="auto"/>
            </w:tcBorders>
            <w:shd w:val="clear" w:color="auto" w:fill="auto"/>
            <w:noWrap/>
            <w:vAlign w:val="center"/>
            <w:hideMark/>
          </w:tcPr>
          <w:p w:rsidR="00CB070C" w:rsidRPr="001C2D51" w:rsidRDefault="00CB070C" w:rsidP="00CB070C">
            <w:pPr>
              <w:pStyle w:val="aa"/>
              <w:ind w:left="-44"/>
            </w:pPr>
            <w:r w:rsidRPr="001C2D51">
              <w:t>9</w:t>
            </w:r>
          </w:p>
        </w:tc>
        <w:tc>
          <w:tcPr>
            <w:tcW w:w="0" w:type="auto"/>
            <w:tcBorders>
              <w:top w:val="nil"/>
              <w:left w:val="nil"/>
              <w:bottom w:val="single" w:sz="4" w:space="0" w:color="auto"/>
              <w:right w:val="single" w:sz="4" w:space="0" w:color="auto"/>
            </w:tcBorders>
            <w:shd w:val="clear" w:color="auto" w:fill="auto"/>
            <w:noWrap/>
            <w:vAlign w:val="center"/>
            <w:hideMark/>
          </w:tcPr>
          <w:p w:rsidR="00CB070C" w:rsidRPr="001C2D51" w:rsidRDefault="00CB070C" w:rsidP="00CB070C">
            <w:pPr>
              <w:pStyle w:val="aa"/>
              <w:ind w:left="-44"/>
            </w:pPr>
            <w:r w:rsidRPr="001C2D51">
              <w:t>9</w:t>
            </w:r>
          </w:p>
        </w:tc>
        <w:tc>
          <w:tcPr>
            <w:tcW w:w="0" w:type="auto"/>
            <w:tcBorders>
              <w:top w:val="nil"/>
              <w:left w:val="nil"/>
              <w:bottom w:val="single" w:sz="4" w:space="0" w:color="auto"/>
              <w:right w:val="single" w:sz="4" w:space="0" w:color="auto"/>
            </w:tcBorders>
            <w:shd w:val="clear" w:color="auto" w:fill="auto"/>
            <w:noWrap/>
            <w:vAlign w:val="center"/>
            <w:hideMark/>
          </w:tcPr>
          <w:p w:rsidR="00CB070C" w:rsidRPr="001C2D51" w:rsidRDefault="00CB070C" w:rsidP="00CB070C">
            <w:pPr>
              <w:pStyle w:val="aa"/>
              <w:ind w:left="-44"/>
            </w:pPr>
            <w:r w:rsidRPr="001C2D51">
              <w:t>9</w:t>
            </w:r>
          </w:p>
        </w:tc>
        <w:tc>
          <w:tcPr>
            <w:tcW w:w="0" w:type="auto"/>
            <w:tcBorders>
              <w:top w:val="nil"/>
              <w:left w:val="nil"/>
              <w:bottom w:val="single" w:sz="4" w:space="0" w:color="auto"/>
              <w:right w:val="single" w:sz="4" w:space="0" w:color="auto"/>
            </w:tcBorders>
            <w:shd w:val="clear" w:color="auto" w:fill="auto"/>
            <w:noWrap/>
            <w:vAlign w:val="center"/>
            <w:hideMark/>
          </w:tcPr>
          <w:p w:rsidR="00CB070C" w:rsidRPr="001C2D51" w:rsidRDefault="00CB070C" w:rsidP="00CB070C">
            <w:pPr>
              <w:pStyle w:val="aa"/>
              <w:ind w:left="-44"/>
            </w:pPr>
            <w:r w:rsidRPr="001C2D51">
              <w:t>9</w:t>
            </w:r>
          </w:p>
        </w:tc>
        <w:tc>
          <w:tcPr>
            <w:tcW w:w="0" w:type="auto"/>
            <w:tcBorders>
              <w:top w:val="nil"/>
              <w:left w:val="nil"/>
              <w:bottom w:val="single" w:sz="4" w:space="0" w:color="auto"/>
              <w:right w:val="single" w:sz="4" w:space="0" w:color="auto"/>
            </w:tcBorders>
            <w:shd w:val="clear" w:color="auto" w:fill="auto"/>
            <w:noWrap/>
            <w:vAlign w:val="center"/>
            <w:hideMark/>
          </w:tcPr>
          <w:p w:rsidR="00CB070C" w:rsidRPr="001C2D51" w:rsidRDefault="00CB070C" w:rsidP="00CB070C">
            <w:pPr>
              <w:pStyle w:val="aa"/>
              <w:ind w:left="-44"/>
            </w:pPr>
            <w:r w:rsidRPr="001C2D51">
              <w:t>9</w:t>
            </w:r>
          </w:p>
        </w:tc>
        <w:tc>
          <w:tcPr>
            <w:tcW w:w="0" w:type="auto"/>
            <w:tcBorders>
              <w:top w:val="nil"/>
              <w:left w:val="nil"/>
              <w:bottom w:val="single" w:sz="4" w:space="0" w:color="auto"/>
              <w:right w:val="single" w:sz="4" w:space="0" w:color="auto"/>
            </w:tcBorders>
            <w:shd w:val="clear" w:color="auto" w:fill="auto"/>
            <w:noWrap/>
            <w:vAlign w:val="center"/>
            <w:hideMark/>
          </w:tcPr>
          <w:p w:rsidR="00CB070C" w:rsidRPr="001C2D51" w:rsidRDefault="00CB070C" w:rsidP="00CB070C">
            <w:pPr>
              <w:pStyle w:val="aa"/>
              <w:ind w:left="-44"/>
            </w:pPr>
            <w:r w:rsidRPr="001C2D51">
              <w:t>9</w:t>
            </w:r>
          </w:p>
        </w:tc>
        <w:tc>
          <w:tcPr>
            <w:tcW w:w="0" w:type="auto"/>
            <w:tcBorders>
              <w:top w:val="nil"/>
              <w:left w:val="nil"/>
              <w:bottom w:val="single" w:sz="4" w:space="0" w:color="auto"/>
              <w:right w:val="single" w:sz="4" w:space="0" w:color="auto"/>
            </w:tcBorders>
            <w:shd w:val="clear" w:color="auto" w:fill="auto"/>
            <w:noWrap/>
            <w:vAlign w:val="center"/>
            <w:hideMark/>
          </w:tcPr>
          <w:p w:rsidR="00CB070C" w:rsidRPr="001C2D51" w:rsidRDefault="00CB070C" w:rsidP="00CB070C">
            <w:pPr>
              <w:pStyle w:val="aa"/>
              <w:ind w:left="-44"/>
            </w:pPr>
            <w:r w:rsidRPr="001C2D51">
              <w:t>9</w:t>
            </w:r>
          </w:p>
        </w:tc>
        <w:tc>
          <w:tcPr>
            <w:tcW w:w="0" w:type="auto"/>
            <w:tcBorders>
              <w:top w:val="nil"/>
              <w:left w:val="nil"/>
              <w:bottom w:val="single" w:sz="4" w:space="0" w:color="auto"/>
              <w:right w:val="single" w:sz="4" w:space="0" w:color="auto"/>
            </w:tcBorders>
            <w:shd w:val="clear" w:color="auto" w:fill="auto"/>
            <w:noWrap/>
            <w:vAlign w:val="center"/>
            <w:hideMark/>
          </w:tcPr>
          <w:p w:rsidR="00CB070C" w:rsidRPr="001C2D51" w:rsidRDefault="00CB070C" w:rsidP="00CB070C">
            <w:pPr>
              <w:pStyle w:val="aa"/>
              <w:ind w:left="-44"/>
            </w:pPr>
            <w:r w:rsidRPr="001C2D51">
              <w:t>9</w:t>
            </w:r>
          </w:p>
        </w:tc>
        <w:tc>
          <w:tcPr>
            <w:tcW w:w="0" w:type="auto"/>
            <w:tcBorders>
              <w:top w:val="nil"/>
              <w:left w:val="nil"/>
              <w:bottom w:val="single" w:sz="4" w:space="0" w:color="auto"/>
              <w:right w:val="single" w:sz="4" w:space="0" w:color="auto"/>
            </w:tcBorders>
            <w:shd w:val="clear" w:color="auto" w:fill="auto"/>
            <w:noWrap/>
            <w:vAlign w:val="center"/>
            <w:hideMark/>
          </w:tcPr>
          <w:p w:rsidR="00CB070C" w:rsidRPr="001C2D51" w:rsidRDefault="00CB070C" w:rsidP="00CB070C">
            <w:pPr>
              <w:pStyle w:val="aa"/>
              <w:ind w:left="-44"/>
            </w:pPr>
            <w:r w:rsidRPr="001C2D51">
              <w:t>9</w:t>
            </w:r>
          </w:p>
        </w:tc>
        <w:tc>
          <w:tcPr>
            <w:tcW w:w="0" w:type="auto"/>
            <w:tcBorders>
              <w:top w:val="nil"/>
              <w:left w:val="nil"/>
              <w:bottom w:val="single" w:sz="4" w:space="0" w:color="auto"/>
              <w:right w:val="single" w:sz="4" w:space="0" w:color="auto"/>
            </w:tcBorders>
            <w:shd w:val="clear" w:color="auto" w:fill="auto"/>
            <w:noWrap/>
            <w:vAlign w:val="center"/>
            <w:hideMark/>
          </w:tcPr>
          <w:p w:rsidR="00CB070C" w:rsidRPr="001C2D51" w:rsidRDefault="00CB070C" w:rsidP="00CB070C">
            <w:pPr>
              <w:pStyle w:val="aa"/>
              <w:ind w:left="-44"/>
            </w:pPr>
            <w:r w:rsidRPr="001C2D51">
              <w:t>9</w:t>
            </w:r>
          </w:p>
        </w:tc>
        <w:tc>
          <w:tcPr>
            <w:tcW w:w="0" w:type="auto"/>
            <w:tcBorders>
              <w:top w:val="nil"/>
              <w:left w:val="nil"/>
              <w:bottom w:val="single" w:sz="4" w:space="0" w:color="auto"/>
              <w:right w:val="single" w:sz="4" w:space="0" w:color="auto"/>
            </w:tcBorders>
            <w:shd w:val="clear" w:color="auto" w:fill="auto"/>
            <w:noWrap/>
            <w:vAlign w:val="center"/>
            <w:hideMark/>
          </w:tcPr>
          <w:p w:rsidR="00CB070C" w:rsidRPr="001C2D51" w:rsidRDefault="00CB070C" w:rsidP="00CB070C">
            <w:pPr>
              <w:pStyle w:val="aa"/>
              <w:ind w:left="-44"/>
            </w:pPr>
            <w:r w:rsidRPr="001C2D51">
              <w:t>9</w:t>
            </w:r>
          </w:p>
        </w:tc>
        <w:tc>
          <w:tcPr>
            <w:tcW w:w="0" w:type="auto"/>
            <w:tcBorders>
              <w:top w:val="nil"/>
              <w:left w:val="nil"/>
              <w:bottom w:val="single" w:sz="4" w:space="0" w:color="auto"/>
              <w:right w:val="single" w:sz="4" w:space="0" w:color="auto"/>
            </w:tcBorders>
            <w:shd w:val="clear" w:color="auto" w:fill="auto"/>
            <w:noWrap/>
            <w:vAlign w:val="center"/>
            <w:hideMark/>
          </w:tcPr>
          <w:p w:rsidR="00CB070C" w:rsidRPr="001C2D51" w:rsidRDefault="00CB070C" w:rsidP="00CB070C">
            <w:pPr>
              <w:pStyle w:val="aa"/>
              <w:ind w:left="-44"/>
            </w:pPr>
            <w:r w:rsidRPr="001C2D51">
              <w:t>9</w:t>
            </w:r>
          </w:p>
        </w:tc>
        <w:tc>
          <w:tcPr>
            <w:tcW w:w="0" w:type="auto"/>
            <w:tcBorders>
              <w:top w:val="nil"/>
              <w:left w:val="nil"/>
              <w:bottom w:val="single" w:sz="4" w:space="0" w:color="auto"/>
              <w:right w:val="single" w:sz="4" w:space="0" w:color="auto"/>
            </w:tcBorders>
            <w:shd w:val="clear" w:color="auto" w:fill="auto"/>
            <w:noWrap/>
            <w:vAlign w:val="center"/>
            <w:hideMark/>
          </w:tcPr>
          <w:p w:rsidR="00CB070C" w:rsidRPr="001C2D51" w:rsidRDefault="00CB070C" w:rsidP="00CB070C">
            <w:pPr>
              <w:pStyle w:val="aa"/>
              <w:ind w:left="-44"/>
            </w:pPr>
            <w:r w:rsidRPr="001C2D51">
              <w:t>9</w:t>
            </w:r>
          </w:p>
        </w:tc>
        <w:tc>
          <w:tcPr>
            <w:tcW w:w="0" w:type="auto"/>
            <w:tcBorders>
              <w:top w:val="nil"/>
              <w:left w:val="nil"/>
              <w:bottom w:val="single" w:sz="4" w:space="0" w:color="auto"/>
              <w:right w:val="single" w:sz="4" w:space="0" w:color="auto"/>
            </w:tcBorders>
            <w:shd w:val="clear" w:color="auto" w:fill="auto"/>
            <w:noWrap/>
            <w:vAlign w:val="center"/>
            <w:hideMark/>
          </w:tcPr>
          <w:p w:rsidR="00CB070C" w:rsidRPr="001C2D51" w:rsidRDefault="00CB070C" w:rsidP="00CB070C">
            <w:pPr>
              <w:pStyle w:val="aa"/>
              <w:ind w:left="-44"/>
            </w:pPr>
            <w:r w:rsidRPr="001C2D51">
              <w:t>9</w:t>
            </w:r>
          </w:p>
        </w:tc>
        <w:tc>
          <w:tcPr>
            <w:tcW w:w="0" w:type="auto"/>
            <w:tcBorders>
              <w:top w:val="nil"/>
              <w:left w:val="nil"/>
              <w:bottom w:val="single" w:sz="4" w:space="0" w:color="auto"/>
              <w:right w:val="single" w:sz="4" w:space="0" w:color="auto"/>
            </w:tcBorders>
            <w:shd w:val="clear" w:color="auto" w:fill="auto"/>
            <w:noWrap/>
            <w:vAlign w:val="center"/>
            <w:hideMark/>
          </w:tcPr>
          <w:p w:rsidR="00CB070C" w:rsidRPr="001C2D51" w:rsidRDefault="00CB070C" w:rsidP="00CB070C">
            <w:pPr>
              <w:pStyle w:val="aa"/>
              <w:ind w:left="-44"/>
            </w:pPr>
            <w:r w:rsidRPr="001C2D51">
              <w:t>9</w:t>
            </w:r>
          </w:p>
        </w:tc>
      </w:tr>
      <w:tr w:rsidR="00CB070C" w:rsidRPr="001C2D51" w:rsidTr="00CB070C">
        <w:trPr>
          <w:cantSpli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B070C" w:rsidRPr="001C2D51" w:rsidRDefault="00CB070C" w:rsidP="00CB070C">
            <w:pPr>
              <w:pStyle w:val="aa"/>
            </w:pPr>
            <w:r w:rsidRPr="001C2D51">
              <w:t xml:space="preserve">Нормативная подпитка </w:t>
            </w:r>
          </w:p>
        </w:tc>
        <w:tc>
          <w:tcPr>
            <w:tcW w:w="0" w:type="auto"/>
            <w:tcBorders>
              <w:top w:val="nil"/>
              <w:left w:val="nil"/>
              <w:bottom w:val="single" w:sz="4" w:space="0" w:color="auto"/>
              <w:right w:val="single" w:sz="4" w:space="0" w:color="auto"/>
            </w:tcBorders>
            <w:shd w:val="clear" w:color="auto" w:fill="auto"/>
            <w:vAlign w:val="center"/>
            <w:hideMark/>
          </w:tcPr>
          <w:p w:rsidR="00CB070C" w:rsidRPr="001C2D51" w:rsidRDefault="00CB070C" w:rsidP="00CB070C">
            <w:pPr>
              <w:pStyle w:val="aa"/>
            </w:pPr>
            <w:r w:rsidRPr="001C2D51">
              <w:t>т/ч</w:t>
            </w:r>
          </w:p>
        </w:tc>
        <w:tc>
          <w:tcPr>
            <w:tcW w:w="0" w:type="auto"/>
            <w:tcBorders>
              <w:top w:val="nil"/>
              <w:left w:val="nil"/>
              <w:bottom w:val="single" w:sz="4" w:space="0" w:color="auto"/>
              <w:right w:val="single" w:sz="4" w:space="0" w:color="auto"/>
            </w:tcBorders>
            <w:shd w:val="clear" w:color="auto" w:fill="auto"/>
            <w:noWrap/>
            <w:vAlign w:val="center"/>
            <w:hideMark/>
          </w:tcPr>
          <w:p w:rsidR="00CB070C" w:rsidRPr="001C2D51" w:rsidRDefault="00CB070C" w:rsidP="00CB070C">
            <w:pPr>
              <w:pStyle w:val="aa"/>
              <w:ind w:left="-44"/>
            </w:pPr>
            <w:r w:rsidRPr="001C2D51">
              <w:t>287,8</w:t>
            </w:r>
          </w:p>
        </w:tc>
        <w:tc>
          <w:tcPr>
            <w:tcW w:w="0" w:type="auto"/>
            <w:tcBorders>
              <w:top w:val="nil"/>
              <w:left w:val="nil"/>
              <w:bottom w:val="single" w:sz="4" w:space="0" w:color="auto"/>
              <w:right w:val="single" w:sz="4" w:space="0" w:color="auto"/>
            </w:tcBorders>
            <w:shd w:val="clear" w:color="000000" w:fill="EDEDED"/>
            <w:noWrap/>
            <w:vAlign w:val="center"/>
            <w:hideMark/>
          </w:tcPr>
          <w:p w:rsidR="00CB070C" w:rsidRPr="001C2D51" w:rsidRDefault="00CB070C" w:rsidP="00CB070C">
            <w:pPr>
              <w:pStyle w:val="aa"/>
              <w:ind w:left="-44"/>
            </w:pPr>
            <w:r w:rsidRPr="001C2D51">
              <w:t>280,4</w:t>
            </w:r>
          </w:p>
        </w:tc>
        <w:tc>
          <w:tcPr>
            <w:tcW w:w="0" w:type="auto"/>
            <w:tcBorders>
              <w:top w:val="nil"/>
              <w:left w:val="nil"/>
              <w:bottom w:val="single" w:sz="4" w:space="0" w:color="auto"/>
              <w:right w:val="single" w:sz="4" w:space="0" w:color="auto"/>
            </w:tcBorders>
            <w:shd w:val="clear" w:color="auto" w:fill="auto"/>
            <w:noWrap/>
            <w:vAlign w:val="center"/>
            <w:hideMark/>
          </w:tcPr>
          <w:p w:rsidR="00CB070C" w:rsidRPr="001C2D51" w:rsidRDefault="00CB070C" w:rsidP="00CB070C">
            <w:pPr>
              <w:pStyle w:val="aa"/>
              <w:ind w:left="-44"/>
            </w:pPr>
            <w:r w:rsidRPr="001C2D51">
              <w:t>288,6</w:t>
            </w:r>
          </w:p>
        </w:tc>
        <w:tc>
          <w:tcPr>
            <w:tcW w:w="0" w:type="auto"/>
            <w:tcBorders>
              <w:top w:val="nil"/>
              <w:left w:val="nil"/>
              <w:bottom w:val="single" w:sz="4" w:space="0" w:color="auto"/>
              <w:right w:val="single" w:sz="4" w:space="0" w:color="auto"/>
            </w:tcBorders>
            <w:shd w:val="clear" w:color="auto" w:fill="auto"/>
            <w:noWrap/>
            <w:vAlign w:val="center"/>
            <w:hideMark/>
          </w:tcPr>
          <w:p w:rsidR="00CB070C" w:rsidRPr="001C2D51" w:rsidRDefault="00CB070C" w:rsidP="00CB070C">
            <w:pPr>
              <w:pStyle w:val="aa"/>
              <w:ind w:left="-44"/>
            </w:pPr>
            <w:r w:rsidRPr="001C2D51">
              <w:t>297,7</w:t>
            </w:r>
          </w:p>
        </w:tc>
        <w:tc>
          <w:tcPr>
            <w:tcW w:w="0" w:type="auto"/>
            <w:tcBorders>
              <w:top w:val="nil"/>
              <w:left w:val="nil"/>
              <w:bottom w:val="single" w:sz="4" w:space="0" w:color="auto"/>
              <w:right w:val="single" w:sz="4" w:space="0" w:color="auto"/>
            </w:tcBorders>
            <w:shd w:val="clear" w:color="auto" w:fill="auto"/>
            <w:noWrap/>
            <w:vAlign w:val="center"/>
            <w:hideMark/>
          </w:tcPr>
          <w:p w:rsidR="00CB070C" w:rsidRPr="001C2D51" w:rsidRDefault="00CB070C" w:rsidP="00CB070C">
            <w:pPr>
              <w:pStyle w:val="aa"/>
              <w:ind w:left="-44"/>
            </w:pPr>
            <w:r w:rsidRPr="001C2D51">
              <w:t>307,8</w:t>
            </w:r>
          </w:p>
        </w:tc>
        <w:tc>
          <w:tcPr>
            <w:tcW w:w="0" w:type="auto"/>
            <w:tcBorders>
              <w:top w:val="nil"/>
              <w:left w:val="nil"/>
              <w:bottom w:val="single" w:sz="4" w:space="0" w:color="auto"/>
              <w:right w:val="single" w:sz="4" w:space="0" w:color="auto"/>
            </w:tcBorders>
            <w:shd w:val="clear" w:color="auto" w:fill="auto"/>
            <w:noWrap/>
            <w:vAlign w:val="center"/>
            <w:hideMark/>
          </w:tcPr>
          <w:p w:rsidR="00CB070C" w:rsidRPr="001C2D51" w:rsidRDefault="00CB070C" w:rsidP="00CB070C">
            <w:pPr>
              <w:pStyle w:val="aa"/>
              <w:ind w:left="-44"/>
            </w:pPr>
            <w:r w:rsidRPr="001C2D51">
              <w:t>319,1</w:t>
            </w:r>
          </w:p>
        </w:tc>
        <w:tc>
          <w:tcPr>
            <w:tcW w:w="0" w:type="auto"/>
            <w:tcBorders>
              <w:top w:val="nil"/>
              <w:left w:val="nil"/>
              <w:bottom w:val="single" w:sz="4" w:space="0" w:color="auto"/>
              <w:right w:val="single" w:sz="4" w:space="0" w:color="auto"/>
            </w:tcBorders>
            <w:shd w:val="clear" w:color="auto" w:fill="auto"/>
            <w:noWrap/>
            <w:vAlign w:val="center"/>
            <w:hideMark/>
          </w:tcPr>
          <w:p w:rsidR="00CB070C" w:rsidRPr="001C2D51" w:rsidRDefault="00CB070C" w:rsidP="00CB070C">
            <w:pPr>
              <w:pStyle w:val="aa"/>
              <w:ind w:left="-44"/>
            </w:pPr>
            <w:r w:rsidRPr="001C2D51">
              <w:t>319,1</w:t>
            </w:r>
          </w:p>
        </w:tc>
        <w:tc>
          <w:tcPr>
            <w:tcW w:w="0" w:type="auto"/>
            <w:tcBorders>
              <w:top w:val="nil"/>
              <w:left w:val="nil"/>
              <w:bottom w:val="single" w:sz="4" w:space="0" w:color="auto"/>
              <w:right w:val="single" w:sz="4" w:space="0" w:color="auto"/>
            </w:tcBorders>
            <w:shd w:val="clear" w:color="auto" w:fill="auto"/>
            <w:noWrap/>
            <w:vAlign w:val="center"/>
            <w:hideMark/>
          </w:tcPr>
          <w:p w:rsidR="00CB070C" w:rsidRPr="001C2D51" w:rsidRDefault="00CB070C" w:rsidP="00CB070C">
            <w:pPr>
              <w:pStyle w:val="aa"/>
              <w:ind w:left="-44"/>
            </w:pPr>
            <w:r w:rsidRPr="001C2D51">
              <w:t>319,1</w:t>
            </w:r>
          </w:p>
        </w:tc>
        <w:tc>
          <w:tcPr>
            <w:tcW w:w="0" w:type="auto"/>
            <w:tcBorders>
              <w:top w:val="nil"/>
              <w:left w:val="nil"/>
              <w:bottom w:val="single" w:sz="4" w:space="0" w:color="auto"/>
              <w:right w:val="single" w:sz="4" w:space="0" w:color="auto"/>
            </w:tcBorders>
            <w:shd w:val="clear" w:color="auto" w:fill="auto"/>
            <w:noWrap/>
            <w:vAlign w:val="center"/>
            <w:hideMark/>
          </w:tcPr>
          <w:p w:rsidR="00CB070C" w:rsidRPr="001C2D51" w:rsidRDefault="00CB070C" w:rsidP="00CB070C">
            <w:pPr>
              <w:pStyle w:val="aa"/>
              <w:ind w:left="-44"/>
            </w:pPr>
            <w:r w:rsidRPr="001C2D51">
              <w:t>319,1</w:t>
            </w:r>
          </w:p>
        </w:tc>
        <w:tc>
          <w:tcPr>
            <w:tcW w:w="0" w:type="auto"/>
            <w:tcBorders>
              <w:top w:val="nil"/>
              <w:left w:val="nil"/>
              <w:bottom w:val="single" w:sz="4" w:space="0" w:color="auto"/>
              <w:right w:val="single" w:sz="4" w:space="0" w:color="auto"/>
            </w:tcBorders>
            <w:shd w:val="clear" w:color="auto" w:fill="auto"/>
            <w:noWrap/>
            <w:vAlign w:val="center"/>
            <w:hideMark/>
          </w:tcPr>
          <w:p w:rsidR="00CB070C" w:rsidRPr="001C2D51" w:rsidRDefault="00CB070C" w:rsidP="00CB070C">
            <w:pPr>
              <w:pStyle w:val="aa"/>
              <w:ind w:left="-44"/>
            </w:pPr>
            <w:r w:rsidRPr="001C2D51">
              <w:t>319,1</w:t>
            </w:r>
          </w:p>
        </w:tc>
        <w:tc>
          <w:tcPr>
            <w:tcW w:w="0" w:type="auto"/>
            <w:tcBorders>
              <w:top w:val="nil"/>
              <w:left w:val="nil"/>
              <w:bottom w:val="single" w:sz="4" w:space="0" w:color="auto"/>
              <w:right w:val="single" w:sz="4" w:space="0" w:color="auto"/>
            </w:tcBorders>
            <w:shd w:val="clear" w:color="auto" w:fill="auto"/>
            <w:noWrap/>
            <w:vAlign w:val="center"/>
            <w:hideMark/>
          </w:tcPr>
          <w:p w:rsidR="00CB070C" w:rsidRPr="001C2D51" w:rsidRDefault="00CB070C" w:rsidP="00CB070C">
            <w:pPr>
              <w:pStyle w:val="aa"/>
              <w:ind w:left="-44"/>
            </w:pPr>
            <w:r w:rsidRPr="001C2D51">
              <w:t>319,1</w:t>
            </w:r>
          </w:p>
        </w:tc>
        <w:tc>
          <w:tcPr>
            <w:tcW w:w="0" w:type="auto"/>
            <w:tcBorders>
              <w:top w:val="nil"/>
              <w:left w:val="nil"/>
              <w:bottom w:val="single" w:sz="4" w:space="0" w:color="auto"/>
              <w:right w:val="single" w:sz="4" w:space="0" w:color="auto"/>
            </w:tcBorders>
            <w:shd w:val="clear" w:color="auto" w:fill="auto"/>
            <w:noWrap/>
            <w:vAlign w:val="center"/>
            <w:hideMark/>
          </w:tcPr>
          <w:p w:rsidR="00CB070C" w:rsidRPr="001C2D51" w:rsidRDefault="00CB070C" w:rsidP="00CB070C">
            <w:pPr>
              <w:pStyle w:val="aa"/>
              <w:ind w:left="-44"/>
            </w:pPr>
            <w:r w:rsidRPr="001C2D51">
              <w:t>319,1</w:t>
            </w:r>
          </w:p>
        </w:tc>
        <w:tc>
          <w:tcPr>
            <w:tcW w:w="0" w:type="auto"/>
            <w:tcBorders>
              <w:top w:val="nil"/>
              <w:left w:val="nil"/>
              <w:bottom w:val="single" w:sz="4" w:space="0" w:color="auto"/>
              <w:right w:val="single" w:sz="4" w:space="0" w:color="auto"/>
            </w:tcBorders>
            <w:shd w:val="clear" w:color="auto" w:fill="auto"/>
            <w:noWrap/>
            <w:vAlign w:val="center"/>
            <w:hideMark/>
          </w:tcPr>
          <w:p w:rsidR="00CB070C" w:rsidRPr="001C2D51" w:rsidRDefault="00CB070C" w:rsidP="00CB070C">
            <w:pPr>
              <w:pStyle w:val="aa"/>
              <w:ind w:left="-44"/>
            </w:pPr>
            <w:r w:rsidRPr="001C2D51">
              <w:t>319,1</w:t>
            </w:r>
          </w:p>
        </w:tc>
        <w:tc>
          <w:tcPr>
            <w:tcW w:w="0" w:type="auto"/>
            <w:tcBorders>
              <w:top w:val="nil"/>
              <w:left w:val="nil"/>
              <w:bottom w:val="single" w:sz="4" w:space="0" w:color="auto"/>
              <w:right w:val="single" w:sz="4" w:space="0" w:color="auto"/>
            </w:tcBorders>
            <w:shd w:val="clear" w:color="auto" w:fill="auto"/>
            <w:noWrap/>
            <w:vAlign w:val="center"/>
            <w:hideMark/>
          </w:tcPr>
          <w:p w:rsidR="00CB070C" w:rsidRPr="001C2D51" w:rsidRDefault="00CB070C" w:rsidP="00CB070C">
            <w:pPr>
              <w:pStyle w:val="aa"/>
              <w:ind w:left="-44"/>
            </w:pPr>
            <w:r w:rsidRPr="001C2D51">
              <w:t>319,1</w:t>
            </w:r>
          </w:p>
        </w:tc>
        <w:tc>
          <w:tcPr>
            <w:tcW w:w="0" w:type="auto"/>
            <w:tcBorders>
              <w:top w:val="nil"/>
              <w:left w:val="nil"/>
              <w:bottom w:val="single" w:sz="4" w:space="0" w:color="auto"/>
              <w:right w:val="single" w:sz="4" w:space="0" w:color="auto"/>
            </w:tcBorders>
            <w:shd w:val="clear" w:color="auto" w:fill="auto"/>
            <w:noWrap/>
            <w:vAlign w:val="center"/>
            <w:hideMark/>
          </w:tcPr>
          <w:p w:rsidR="00CB070C" w:rsidRPr="001C2D51" w:rsidRDefault="00CB070C" w:rsidP="00CB070C">
            <w:pPr>
              <w:pStyle w:val="aa"/>
              <w:ind w:left="-44"/>
            </w:pPr>
            <w:r w:rsidRPr="001C2D51">
              <w:t>319,1</w:t>
            </w:r>
          </w:p>
        </w:tc>
        <w:tc>
          <w:tcPr>
            <w:tcW w:w="0" w:type="auto"/>
            <w:tcBorders>
              <w:top w:val="nil"/>
              <w:left w:val="nil"/>
              <w:bottom w:val="single" w:sz="4" w:space="0" w:color="auto"/>
              <w:right w:val="single" w:sz="4" w:space="0" w:color="auto"/>
            </w:tcBorders>
            <w:shd w:val="clear" w:color="auto" w:fill="auto"/>
            <w:noWrap/>
            <w:vAlign w:val="center"/>
            <w:hideMark/>
          </w:tcPr>
          <w:p w:rsidR="00CB070C" w:rsidRPr="001C2D51" w:rsidRDefault="00CB070C" w:rsidP="00CB070C">
            <w:pPr>
              <w:pStyle w:val="aa"/>
              <w:ind w:left="-44"/>
            </w:pPr>
            <w:r w:rsidRPr="001C2D51">
              <w:t>319,1</w:t>
            </w:r>
          </w:p>
        </w:tc>
        <w:tc>
          <w:tcPr>
            <w:tcW w:w="0" w:type="auto"/>
            <w:tcBorders>
              <w:top w:val="nil"/>
              <w:left w:val="nil"/>
              <w:bottom w:val="single" w:sz="4" w:space="0" w:color="auto"/>
              <w:right w:val="single" w:sz="4" w:space="0" w:color="auto"/>
            </w:tcBorders>
            <w:shd w:val="clear" w:color="auto" w:fill="auto"/>
            <w:noWrap/>
            <w:vAlign w:val="center"/>
            <w:hideMark/>
          </w:tcPr>
          <w:p w:rsidR="00CB070C" w:rsidRPr="001C2D51" w:rsidRDefault="00CB070C" w:rsidP="00CB070C">
            <w:pPr>
              <w:pStyle w:val="aa"/>
              <w:ind w:left="-44"/>
            </w:pPr>
            <w:r w:rsidRPr="001C2D51">
              <w:t>319,1</w:t>
            </w:r>
          </w:p>
        </w:tc>
        <w:tc>
          <w:tcPr>
            <w:tcW w:w="0" w:type="auto"/>
            <w:tcBorders>
              <w:top w:val="nil"/>
              <w:left w:val="nil"/>
              <w:bottom w:val="single" w:sz="4" w:space="0" w:color="auto"/>
              <w:right w:val="single" w:sz="4" w:space="0" w:color="auto"/>
            </w:tcBorders>
            <w:shd w:val="clear" w:color="auto" w:fill="auto"/>
            <w:noWrap/>
            <w:vAlign w:val="center"/>
            <w:hideMark/>
          </w:tcPr>
          <w:p w:rsidR="00CB070C" w:rsidRPr="001C2D51" w:rsidRDefault="00CB070C" w:rsidP="00CB070C">
            <w:pPr>
              <w:pStyle w:val="aa"/>
              <w:ind w:left="-44"/>
            </w:pPr>
            <w:r w:rsidRPr="001C2D51">
              <w:t>319,1</w:t>
            </w:r>
          </w:p>
        </w:tc>
      </w:tr>
      <w:tr w:rsidR="00CB070C" w:rsidRPr="001C2D51" w:rsidTr="00CB070C">
        <w:trPr>
          <w:cantSpli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B070C" w:rsidRPr="001C2D51" w:rsidRDefault="00CB070C" w:rsidP="00CB070C">
            <w:pPr>
              <w:pStyle w:val="aa"/>
            </w:pPr>
            <w:r w:rsidRPr="001C2D51">
              <w:t>Резерв / дефицит ВПУ</w:t>
            </w:r>
          </w:p>
        </w:tc>
        <w:tc>
          <w:tcPr>
            <w:tcW w:w="0" w:type="auto"/>
            <w:tcBorders>
              <w:top w:val="nil"/>
              <w:left w:val="nil"/>
              <w:bottom w:val="single" w:sz="4" w:space="0" w:color="auto"/>
              <w:right w:val="single" w:sz="4" w:space="0" w:color="auto"/>
            </w:tcBorders>
            <w:shd w:val="clear" w:color="auto" w:fill="auto"/>
            <w:vAlign w:val="center"/>
            <w:hideMark/>
          </w:tcPr>
          <w:p w:rsidR="00CB070C" w:rsidRPr="001C2D51" w:rsidRDefault="00CB070C" w:rsidP="00CB070C">
            <w:pPr>
              <w:pStyle w:val="aa"/>
            </w:pPr>
            <w:r w:rsidRPr="001C2D51">
              <w:t>т/ч</w:t>
            </w:r>
          </w:p>
        </w:tc>
        <w:tc>
          <w:tcPr>
            <w:tcW w:w="0" w:type="auto"/>
            <w:tcBorders>
              <w:top w:val="nil"/>
              <w:left w:val="nil"/>
              <w:bottom w:val="single" w:sz="4" w:space="0" w:color="auto"/>
              <w:right w:val="single" w:sz="4" w:space="0" w:color="auto"/>
            </w:tcBorders>
            <w:shd w:val="clear" w:color="auto" w:fill="auto"/>
            <w:noWrap/>
            <w:vAlign w:val="center"/>
            <w:hideMark/>
          </w:tcPr>
          <w:p w:rsidR="00CB070C" w:rsidRPr="001C2D51" w:rsidRDefault="00CB070C" w:rsidP="00CB070C">
            <w:pPr>
              <w:pStyle w:val="aa"/>
              <w:ind w:left="-44"/>
            </w:pPr>
            <w:r w:rsidRPr="001C2D51">
              <w:t>787,1</w:t>
            </w:r>
          </w:p>
        </w:tc>
        <w:tc>
          <w:tcPr>
            <w:tcW w:w="0" w:type="auto"/>
            <w:tcBorders>
              <w:top w:val="nil"/>
              <w:left w:val="nil"/>
              <w:bottom w:val="single" w:sz="4" w:space="0" w:color="auto"/>
              <w:right w:val="single" w:sz="4" w:space="0" w:color="auto"/>
            </w:tcBorders>
            <w:shd w:val="clear" w:color="000000" w:fill="EDEDED"/>
            <w:noWrap/>
            <w:vAlign w:val="center"/>
            <w:hideMark/>
          </w:tcPr>
          <w:p w:rsidR="00CB070C" w:rsidRPr="001C2D51" w:rsidRDefault="00CB070C" w:rsidP="00CB070C">
            <w:pPr>
              <w:pStyle w:val="aa"/>
              <w:ind w:left="-44"/>
            </w:pPr>
            <w:r w:rsidRPr="001C2D51">
              <w:t>794,5</w:t>
            </w:r>
          </w:p>
        </w:tc>
        <w:tc>
          <w:tcPr>
            <w:tcW w:w="0" w:type="auto"/>
            <w:tcBorders>
              <w:top w:val="nil"/>
              <w:left w:val="nil"/>
              <w:bottom w:val="single" w:sz="4" w:space="0" w:color="auto"/>
              <w:right w:val="single" w:sz="4" w:space="0" w:color="auto"/>
            </w:tcBorders>
            <w:shd w:val="clear" w:color="auto" w:fill="auto"/>
            <w:noWrap/>
            <w:vAlign w:val="center"/>
            <w:hideMark/>
          </w:tcPr>
          <w:p w:rsidR="00CB070C" w:rsidRPr="001C2D51" w:rsidRDefault="00CB070C" w:rsidP="00CB070C">
            <w:pPr>
              <w:pStyle w:val="aa"/>
              <w:ind w:left="-44"/>
            </w:pPr>
            <w:r w:rsidRPr="001C2D51">
              <w:t>786,3</w:t>
            </w:r>
          </w:p>
        </w:tc>
        <w:tc>
          <w:tcPr>
            <w:tcW w:w="0" w:type="auto"/>
            <w:tcBorders>
              <w:top w:val="nil"/>
              <w:left w:val="nil"/>
              <w:bottom w:val="single" w:sz="4" w:space="0" w:color="auto"/>
              <w:right w:val="single" w:sz="4" w:space="0" w:color="auto"/>
            </w:tcBorders>
            <w:shd w:val="clear" w:color="auto" w:fill="auto"/>
            <w:noWrap/>
            <w:vAlign w:val="center"/>
            <w:hideMark/>
          </w:tcPr>
          <w:p w:rsidR="00CB070C" w:rsidRPr="001C2D51" w:rsidRDefault="00CB070C" w:rsidP="00CB070C">
            <w:pPr>
              <w:pStyle w:val="aa"/>
              <w:ind w:left="-44"/>
            </w:pPr>
            <w:r w:rsidRPr="001C2D51">
              <w:t>777,2</w:t>
            </w:r>
          </w:p>
        </w:tc>
        <w:tc>
          <w:tcPr>
            <w:tcW w:w="0" w:type="auto"/>
            <w:tcBorders>
              <w:top w:val="nil"/>
              <w:left w:val="nil"/>
              <w:bottom w:val="single" w:sz="4" w:space="0" w:color="auto"/>
              <w:right w:val="single" w:sz="4" w:space="0" w:color="auto"/>
            </w:tcBorders>
            <w:shd w:val="clear" w:color="auto" w:fill="auto"/>
            <w:noWrap/>
            <w:vAlign w:val="center"/>
            <w:hideMark/>
          </w:tcPr>
          <w:p w:rsidR="00CB070C" w:rsidRPr="001C2D51" w:rsidRDefault="00CB070C" w:rsidP="00CB070C">
            <w:pPr>
              <w:pStyle w:val="aa"/>
              <w:ind w:left="-44"/>
            </w:pPr>
            <w:r w:rsidRPr="001C2D51">
              <w:t>767,1</w:t>
            </w:r>
          </w:p>
        </w:tc>
        <w:tc>
          <w:tcPr>
            <w:tcW w:w="0" w:type="auto"/>
            <w:tcBorders>
              <w:top w:val="nil"/>
              <w:left w:val="nil"/>
              <w:bottom w:val="single" w:sz="4" w:space="0" w:color="auto"/>
              <w:right w:val="single" w:sz="4" w:space="0" w:color="auto"/>
            </w:tcBorders>
            <w:shd w:val="clear" w:color="auto" w:fill="auto"/>
            <w:noWrap/>
            <w:vAlign w:val="center"/>
            <w:hideMark/>
          </w:tcPr>
          <w:p w:rsidR="00CB070C" w:rsidRPr="001C2D51" w:rsidRDefault="00CB070C" w:rsidP="00CB070C">
            <w:pPr>
              <w:pStyle w:val="aa"/>
              <w:ind w:left="-44"/>
            </w:pPr>
            <w:r w:rsidRPr="001C2D51">
              <w:t>755,8</w:t>
            </w:r>
          </w:p>
        </w:tc>
        <w:tc>
          <w:tcPr>
            <w:tcW w:w="0" w:type="auto"/>
            <w:tcBorders>
              <w:top w:val="nil"/>
              <w:left w:val="nil"/>
              <w:bottom w:val="single" w:sz="4" w:space="0" w:color="auto"/>
              <w:right w:val="single" w:sz="4" w:space="0" w:color="auto"/>
            </w:tcBorders>
            <w:shd w:val="clear" w:color="auto" w:fill="auto"/>
            <w:noWrap/>
            <w:vAlign w:val="center"/>
            <w:hideMark/>
          </w:tcPr>
          <w:p w:rsidR="00CB070C" w:rsidRPr="001C2D51" w:rsidRDefault="00CB070C" w:rsidP="00CB070C">
            <w:pPr>
              <w:pStyle w:val="aa"/>
              <w:ind w:left="-44"/>
            </w:pPr>
            <w:r w:rsidRPr="001C2D51">
              <w:t>755,8</w:t>
            </w:r>
          </w:p>
        </w:tc>
        <w:tc>
          <w:tcPr>
            <w:tcW w:w="0" w:type="auto"/>
            <w:tcBorders>
              <w:top w:val="nil"/>
              <w:left w:val="nil"/>
              <w:bottom w:val="single" w:sz="4" w:space="0" w:color="auto"/>
              <w:right w:val="single" w:sz="4" w:space="0" w:color="auto"/>
            </w:tcBorders>
            <w:shd w:val="clear" w:color="auto" w:fill="auto"/>
            <w:noWrap/>
            <w:vAlign w:val="center"/>
            <w:hideMark/>
          </w:tcPr>
          <w:p w:rsidR="00CB070C" w:rsidRPr="001C2D51" w:rsidRDefault="00CB070C" w:rsidP="00CB070C">
            <w:pPr>
              <w:pStyle w:val="aa"/>
              <w:ind w:left="-44"/>
            </w:pPr>
            <w:r w:rsidRPr="001C2D51">
              <w:t>755,8</w:t>
            </w:r>
          </w:p>
        </w:tc>
        <w:tc>
          <w:tcPr>
            <w:tcW w:w="0" w:type="auto"/>
            <w:tcBorders>
              <w:top w:val="nil"/>
              <w:left w:val="nil"/>
              <w:bottom w:val="single" w:sz="4" w:space="0" w:color="auto"/>
              <w:right w:val="single" w:sz="4" w:space="0" w:color="auto"/>
            </w:tcBorders>
            <w:shd w:val="clear" w:color="auto" w:fill="auto"/>
            <w:noWrap/>
            <w:vAlign w:val="center"/>
            <w:hideMark/>
          </w:tcPr>
          <w:p w:rsidR="00CB070C" w:rsidRPr="001C2D51" w:rsidRDefault="00CB070C" w:rsidP="00CB070C">
            <w:pPr>
              <w:pStyle w:val="aa"/>
              <w:ind w:left="-44"/>
            </w:pPr>
            <w:r w:rsidRPr="001C2D51">
              <w:t>755,8</w:t>
            </w:r>
          </w:p>
        </w:tc>
        <w:tc>
          <w:tcPr>
            <w:tcW w:w="0" w:type="auto"/>
            <w:tcBorders>
              <w:top w:val="nil"/>
              <w:left w:val="nil"/>
              <w:bottom w:val="single" w:sz="4" w:space="0" w:color="auto"/>
              <w:right w:val="single" w:sz="4" w:space="0" w:color="auto"/>
            </w:tcBorders>
            <w:shd w:val="clear" w:color="auto" w:fill="auto"/>
            <w:noWrap/>
            <w:vAlign w:val="center"/>
            <w:hideMark/>
          </w:tcPr>
          <w:p w:rsidR="00CB070C" w:rsidRPr="001C2D51" w:rsidRDefault="00CB070C" w:rsidP="00CB070C">
            <w:pPr>
              <w:pStyle w:val="aa"/>
              <w:ind w:left="-44"/>
            </w:pPr>
            <w:r w:rsidRPr="001C2D51">
              <w:t>755,8</w:t>
            </w:r>
          </w:p>
        </w:tc>
        <w:tc>
          <w:tcPr>
            <w:tcW w:w="0" w:type="auto"/>
            <w:tcBorders>
              <w:top w:val="nil"/>
              <w:left w:val="nil"/>
              <w:bottom w:val="single" w:sz="4" w:space="0" w:color="auto"/>
              <w:right w:val="single" w:sz="4" w:space="0" w:color="auto"/>
            </w:tcBorders>
            <w:shd w:val="clear" w:color="auto" w:fill="auto"/>
            <w:noWrap/>
            <w:vAlign w:val="center"/>
            <w:hideMark/>
          </w:tcPr>
          <w:p w:rsidR="00CB070C" w:rsidRPr="001C2D51" w:rsidRDefault="00CB070C" w:rsidP="00CB070C">
            <w:pPr>
              <w:pStyle w:val="aa"/>
              <w:ind w:left="-44"/>
            </w:pPr>
            <w:r w:rsidRPr="001C2D51">
              <w:t>755,8</w:t>
            </w:r>
          </w:p>
        </w:tc>
        <w:tc>
          <w:tcPr>
            <w:tcW w:w="0" w:type="auto"/>
            <w:tcBorders>
              <w:top w:val="nil"/>
              <w:left w:val="nil"/>
              <w:bottom w:val="single" w:sz="4" w:space="0" w:color="auto"/>
              <w:right w:val="single" w:sz="4" w:space="0" w:color="auto"/>
            </w:tcBorders>
            <w:shd w:val="clear" w:color="auto" w:fill="auto"/>
            <w:noWrap/>
            <w:vAlign w:val="center"/>
            <w:hideMark/>
          </w:tcPr>
          <w:p w:rsidR="00CB070C" w:rsidRPr="001C2D51" w:rsidRDefault="00CB070C" w:rsidP="00CB070C">
            <w:pPr>
              <w:pStyle w:val="aa"/>
              <w:ind w:left="-44"/>
            </w:pPr>
            <w:r w:rsidRPr="001C2D51">
              <w:t>755,8</w:t>
            </w:r>
          </w:p>
        </w:tc>
        <w:tc>
          <w:tcPr>
            <w:tcW w:w="0" w:type="auto"/>
            <w:tcBorders>
              <w:top w:val="nil"/>
              <w:left w:val="nil"/>
              <w:bottom w:val="single" w:sz="4" w:space="0" w:color="auto"/>
              <w:right w:val="single" w:sz="4" w:space="0" w:color="auto"/>
            </w:tcBorders>
            <w:shd w:val="clear" w:color="auto" w:fill="auto"/>
            <w:noWrap/>
            <w:vAlign w:val="center"/>
            <w:hideMark/>
          </w:tcPr>
          <w:p w:rsidR="00CB070C" w:rsidRPr="001C2D51" w:rsidRDefault="00CB070C" w:rsidP="00CB070C">
            <w:pPr>
              <w:pStyle w:val="aa"/>
              <w:ind w:left="-44"/>
            </w:pPr>
            <w:r w:rsidRPr="001C2D51">
              <w:t>755,8</w:t>
            </w:r>
          </w:p>
        </w:tc>
        <w:tc>
          <w:tcPr>
            <w:tcW w:w="0" w:type="auto"/>
            <w:tcBorders>
              <w:top w:val="nil"/>
              <w:left w:val="nil"/>
              <w:bottom w:val="single" w:sz="4" w:space="0" w:color="auto"/>
              <w:right w:val="single" w:sz="4" w:space="0" w:color="auto"/>
            </w:tcBorders>
            <w:shd w:val="clear" w:color="auto" w:fill="auto"/>
            <w:noWrap/>
            <w:vAlign w:val="center"/>
            <w:hideMark/>
          </w:tcPr>
          <w:p w:rsidR="00CB070C" w:rsidRPr="001C2D51" w:rsidRDefault="00CB070C" w:rsidP="00CB070C">
            <w:pPr>
              <w:pStyle w:val="aa"/>
              <w:ind w:left="-44"/>
            </w:pPr>
            <w:r w:rsidRPr="001C2D51">
              <w:t>755,8</w:t>
            </w:r>
          </w:p>
        </w:tc>
        <w:tc>
          <w:tcPr>
            <w:tcW w:w="0" w:type="auto"/>
            <w:tcBorders>
              <w:top w:val="nil"/>
              <w:left w:val="nil"/>
              <w:bottom w:val="single" w:sz="4" w:space="0" w:color="auto"/>
              <w:right w:val="single" w:sz="4" w:space="0" w:color="auto"/>
            </w:tcBorders>
            <w:shd w:val="clear" w:color="auto" w:fill="auto"/>
            <w:noWrap/>
            <w:vAlign w:val="center"/>
            <w:hideMark/>
          </w:tcPr>
          <w:p w:rsidR="00CB070C" w:rsidRPr="001C2D51" w:rsidRDefault="00CB070C" w:rsidP="00CB070C">
            <w:pPr>
              <w:pStyle w:val="aa"/>
              <w:ind w:left="-44"/>
            </w:pPr>
            <w:r w:rsidRPr="001C2D51">
              <w:t>755,8</w:t>
            </w:r>
          </w:p>
        </w:tc>
        <w:tc>
          <w:tcPr>
            <w:tcW w:w="0" w:type="auto"/>
            <w:tcBorders>
              <w:top w:val="nil"/>
              <w:left w:val="nil"/>
              <w:bottom w:val="single" w:sz="4" w:space="0" w:color="auto"/>
              <w:right w:val="single" w:sz="4" w:space="0" w:color="auto"/>
            </w:tcBorders>
            <w:shd w:val="clear" w:color="auto" w:fill="auto"/>
            <w:noWrap/>
            <w:vAlign w:val="center"/>
            <w:hideMark/>
          </w:tcPr>
          <w:p w:rsidR="00CB070C" w:rsidRPr="001C2D51" w:rsidRDefault="00CB070C" w:rsidP="00CB070C">
            <w:pPr>
              <w:pStyle w:val="aa"/>
              <w:ind w:left="-44"/>
            </w:pPr>
            <w:r w:rsidRPr="001C2D51">
              <w:t>755,8</w:t>
            </w:r>
          </w:p>
        </w:tc>
        <w:tc>
          <w:tcPr>
            <w:tcW w:w="0" w:type="auto"/>
            <w:tcBorders>
              <w:top w:val="nil"/>
              <w:left w:val="nil"/>
              <w:bottom w:val="single" w:sz="4" w:space="0" w:color="auto"/>
              <w:right w:val="single" w:sz="4" w:space="0" w:color="auto"/>
            </w:tcBorders>
            <w:shd w:val="clear" w:color="auto" w:fill="auto"/>
            <w:noWrap/>
            <w:vAlign w:val="center"/>
            <w:hideMark/>
          </w:tcPr>
          <w:p w:rsidR="00CB070C" w:rsidRPr="001C2D51" w:rsidRDefault="00CB070C" w:rsidP="00CB070C">
            <w:pPr>
              <w:pStyle w:val="aa"/>
              <w:ind w:left="-44"/>
            </w:pPr>
            <w:r w:rsidRPr="001C2D51">
              <w:t>755,8</w:t>
            </w:r>
          </w:p>
        </w:tc>
        <w:tc>
          <w:tcPr>
            <w:tcW w:w="0" w:type="auto"/>
            <w:tcBorders>
              <w:top w:val="nil"/>
              <w:left w:val="nil"/>
              <w:bottom w:val="single" w:sz="4" w:space="0" w:color="auto"/>
              <w:right w:val="single" w:sz="4" w:space="0" w:color="auto"/>
            </w:tcBorders>
            <w:shd w:val="clear" w:color="auto" w:fill="auto"/>
            <w:noWrap/>
            <w:vAlign w:val="center"/>
            <w:hideMark/>
          </w:tcPr>
          <w:p w:rsidR="00CB070C" w:rsidRPr="001C2D51" w:rsidRDefault="00CB070C" w:rsidP="00CB070C">
            <w:pPr>
              <w:pStyle w:val="aa"/>
              <w:ind w:left="-44"/>
            </w:pPr>
            <w:r w:rsidRPr="001C2D51">
              <w:t>755,8</w:t>
            </w:r>
          </w:p>
        </w:tc>
      </w:tr>
      <w:tr w:rsidR="00CB070C" w:rsidRPr="001C2D51" w:rsidTr="00CB070C">
        <w:trPr>
          <w:cantSpli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B070C" w:rsidRPr="001C2D51" w:rsidRDefault="00CB070C" w:rsidP="00CB070C">
            <w:pPr>
              <w:pStyle w:val="aa"/>
            </w:pPr>
            <w:r w:rsidRPr="001C2D51">
              <w:t>Аварийная подпитка</w:t>
            </w:r>
          </w:p>
        </w:tc>
        <w:tc>
          <w:tcPr>
            <w:tcW w:w="0" w:type="auto"/>
            <w:tcBorders>
              <w:top w:val="nil"/>
              <w:left w:val="nil"/>
              <w:bottom w:val="single" w:sz="4" w:space="0" w:color="auto"/>
              <w:right w:val="single" w:sz="4" w:space="0" w:color="auto"/>
            </w:tcBorders>
            <w:shd w:val="clear" w:color="auto" w:fill="auto"/>
            <w:vAlign w:val="center"/>
            <w:hideMark/>
          </w:tcPr>
          <w:p w:rsidR="00CB070C" w:rsidRPr="001C2D51" w:rsidRDefault="00CB070C" w:rsidP="00CB070C">
            <w:pPr>
              <w:pStyle w:val="aa"/>
            </w:pPr>
            <w:r w:rsidRPr="001C2D51">
              <w:t>т/ч</w:t>
            </w:r>
          </w:p>
        </w:tc>
        <w:tc>
          <w:tcPr>
            <w:tcW w:w="0" w:type="auto"/>
            <w:tcBorders>
              <w:top w:val="nil"/>
              <w:left w:val="nil"/>
              <w:bottom w:val="single" w:sz="4" w:space="0" w:color="auto"/>
              <w:right w:val="single" w:sz="4" w:space="0" w:color="auto"/>
            </w:tcBorders>
            <w:shd w:val="clear" w:color="auto" w:fill="auto"/>
            <w:noWrap/>
            <w:vAlign w:val="center"/>
            <w:hideMark/>
          </w:tcPr>
          <w:p w:rsidR="00CB070C" w:rsidRPr="001C2D51" w:rsidRDefault="00CB070C" w:rsidP="00CB070C">
            <w:pPr>
              <w:pStyle w:val="aa"/>
              <w:ind w:left="-44"/>
            </w:pPr>
            <w:r w:rsidRPr="001C2D51">
              <w:t>767,6</w:t>
            </w:r>
          </w:p>
        </w:tc>
        <w:tc>
          <w:tcPr>
            <w:tcW w:w="0" w:type="auto"/>
            <w:tcBorders>
              <w:top w:val="nil"/>
              <w:left w:val="nil"/>
              <w:bottom w:val="single" w:sz="4" w:space="0" w:color="auto"/>
              <w:right w:val="single" w:sz="4" w:space="0" w:color="auto"/>
            </w:tcBorders>
            <w:shd w:val="clear" w:color="000000" w:fill="EDEDED"/>
            <w:noWrap/>
            <w:vAlign w:val="center"/>
            <w:hideMark/>
          </w:tcPr>
          <w:p w:rsidR="00CB070C" w:rsidRPr="001C2D51" w:rsidRDefault="00CB070C" w:rsidP="00CB070C">
            <w:pPr>
              <w:pStyle w:val="aa"/>
              <w:ind w:left="-44"/>
            </w:pPr>
            <w:r w:rsidRPr="001C2D51">
              <w:t>747,7</w:t>
            </w:r>
          </w:p>
        </w:tc>
        <w:tc>
          <w:tcPr>
            <w:tcW w:w="0" w:type="auto"/>
            <w:tcBorders>
              <w:top w:val="nil"/>
              <w:left w:val="nil"/>
              <w:bottom w:val="single" w:sz="4" w:space="0" w:color="auto"/>
              <w:right w:val="single" w:sz="4" w:space="0" w:color="auto"/>
            </w:tcBorders>
            <w:shd w:val="clear" w:color="auto" w:fill="auto"/>
            <w:noWrap/>
            <w:vAlign w:val="center"/>
            <w:hideMark/>
          </w:tcPr>
          <w:p w:rsidR="00CB070C" w:rsidRPr="001C2D51" w:rsidRDefault="00CB070C" w:rsidP="00CB070C">
            <w:pPr>
              <w:pStyle w:val="aa"/>
              <w:ind w:left="-44"/>
            </w:pPr>
            <w:r w:rsidRPr="001C2D51">
              <w:t>769,6</w:t>
            </w:r>
          </w:p>
        </w:tc>
        <w:tc>
          <w:tcPr>
            <w:tcW w:w="0" w:type="auto"/>
            <w:tcBorders>
              <w:top w:val="nil"/>
              <w:left w:val="nil"/>
              <w:bottom w:val="single" w:sz="4" w:space="0" w:color="auto"/>
              <w:right w:val="single" w:sz="4" w:space="0" w:color="auto"/>
            </w:tcBorders>
            <w:shd w:val="clear" w:color="auto" w:fill="auto"/>
            <w:noWrap/>
            <w:vAlign w:val="center"/>
            <w:hideMark/>
          </w:tcPr>
          <w:p w:rsidR="00CB070C" w:rsidRPr="001C2D51" w:rsidRDefault="00CB070C" w:rsidP="00CB070C">
            <w:pPr>
              <w:pStyle w:val="aa"/>
              <w:ind w:left="-44"/>
            </w:pPr>
            <w:r w:rsidRPr="001C2D51">
              <w:t>794,0</w:t>
            </w:r>
          </w:p>
        </w:tc>
        <w:tc>
          <w:tcPr>
            <w:tcW w:w="0" w:type="auto"/>
            <w:tcBorders>
              <w:top w:val="nil"/>
              <w:left w:val="nil"/>
              <w:bottom w:val="single" w:sz="4" w:space="0" w:color="auto"/>
              <w:right w:val="single" w:sz="4" w:space="0" w:color="auto"/>
            </w:tcBorders>
            <w:shd w:val="clear" w:color="auto" w:fill="auto"/>
            <w:noWrap/>
            <w:vAlign w:val="center"/>
            <w:hideMark/>
          </w:tcPr>
          <w:p w:rsidR="00CB070C" w:rsidRPr="001C2D51" w:rsidRDefault="00CB070C" w:rsidP="00CB070C">
            <w:pPr>
              <w:pStyle w:val="aa"/>
              <w:ind w:left="-44"/>
            </w:pPr>
            <w:r w:rsidRPr="001C2D51">
              <w:t>820,9</w:t>
            </w:r>
          </w:p>
        </w:tc>
        <w:tc>
          <w:tcPr>
            <w:tcW w:w="0" w:type="auto"/>
            <w:tcBorders>
              <w:top w:val="nil"/>
              <w:left w:val="nil"/>
              <w:bottom w:val="single" w:sz="4" w:space="0" w:color="auto"/>
              <w:right w:val="single" w:sz="4" w:space="0" w:color="auto"/>
            </w:tcBorders>
            <w:shd w:val="clear" w:color="auto" w:fill="auto"/>
            <w:noWrap/>
            <w:vAlign w:val="center"/>
            <w:hideMark/>
          </w:tcPr>
          <w:p w:rsidR="00CB070C" w:rsidRPr="001C2D51" w:rsidRDefault="00CB070C" w:rsidP="00CB070C">
            <w:pPr>
              <w:pStyle w:val="aa"/>
              <w:ind w:left="-44"/>
            </w:pPr>
            <w:r w:rsidRPr="001C2D51">
              <w:t>850,9</w:t>
            </w:r>
          </w:p>
        </w:tc>
        <w:tc>
          <w:tcPr>
            <w:tcW w:w="0" w:type="auto"/>
            <w:tcBorders>
              <w:top w:val="nil"/>
              <w:left w:val="nil"/>
              <w:bottom w:val="single" w:sz="4" w:space="0" w:color="auto"/>
              <w:right w:val="single" w:sz="4" w:space="0" w:color="auto"/>
            </w:tcBorders>
            <w:shd w:val="clear" w:color="auto" w:fill="auto"/>
            <w:noWrap/>
            <w:vAlign w:val="center"/>
            <w:hideMark/>
          </w:tcPr>
          <w:p w:rsidR="00CB070C" w:rsidRPr="001C2D51" w:rsidRDefault="00CB070C" w:rsidP="00CB070C">
            <w:pPr>
              <w:pStyle w:val="aa"/>
              <w:ind w:left="-44"/>
            </w:pPr>
            <w:r w:rsidRPr="001C2D51">
              <w:t>850,9</w:t>
            </w:r>
          </w:p>
        </w:tc>
        <w:tc>
          <w:tcPr>
            <w:tcW w:w="0" w:type="auto"/>
            <w:tcBorders>
              <w:top w:val="nil"/>
              <w:left w:val="nil"/>
              <w:bottom w:val="single" w:sz="4" w:space="0" w:color="auto"/>
              <w:right w:val="single" w:sz="4" w:space="0" w:color="auto"/>
            </w:tcBorders>
            <w:shd w:val="clear" w:color="auto" w:fill="auto"/>
            <w:noWrap/>
            <w:vAlign w:val="center"/>
            <w:hideMark/>
          </w:tcPr>
          <w:p w:rsidR="00CB070C" w:rsidRPr="001C2D51" w:rsidRDefault="00CB070C" w:rsidP="00CB070C">
            <w:pPr>
              <w:pStyle w:val="aa"/>
              <w:ind w:left="-44"/>
            </w:pPr>
            <w:r w:rsidRPr="001C2D51">
              <w:t>850,9</w:t>
            </w:r>
          </w:p>
        </w:tc>
        <w:tc>
          <w:tcPr>
            <w:tcW w:w="0" w:type="auto"/>
            <w:tcBorders>
              <w:top w:val="nil"/>
              <w:left w:val="nil"/>
              <w:bottom w:val="single" w:sz="4" w:space="0" w:color="auto"/>
              <w:right w:val="single" w:sz="4" w:space="0" w:color="auto"/>
            </w:tcBorders>
            <w:shd w:val="clear" w:color="auto" w:fill="auto"/>
            <w:noWrap/>
            <w:vAlign w:val="center"/>
            <w:hideMark/>
          </w:tcPr>
          <w:p w:rsidR="00CB070C" w:rsidRPr="001C2D51" w:rsidRDefault="00CB070C" w:rsidP="00CB070C">
            <w:pPr>
              <w:pStyle w:val="aa"/>
              <w:ind w:left="-44"/>
            </w:pPr>
            <w:r w:rsidRPr="001C2D51">
              <w:t>850,9</w:t>
            </w:r>
          </w:p>
        </w:tc>
        <w:tc>
          <w:tcPr>
            <w:tcW w:w="0" w:type="auto"/>
            <w:tcBorders>
              <w:top w:val="nil"/>
              <w:left w:val="nil"/>
              <w:bottom w:val="single" w:sz="4" w:space="0" w:color="auto"/>
              <w:right w:val="single" w:sz="4" w:space="0" w:color="auto"/>
            </w:tcBorders>
            <w:shd w:val="clear" w:color="auto" w:fill="auto"/>
            <w:noWrap/>
            <w:vAlign w:val="center"/>
            <w:hideMark/>
          </w:tcPr>
          <w:p w:rsidR="00CB070C" w:rsidRPr="001C2D51" w:rsidRDefault="00CB070C" w:rsidP="00CB070C">
            <w:pPr>
              <w:pStyle w:val="aa"/>
              <w:ind w:left="-44"/>
            </w:pPr>
            <w:r w:rsidRPr="001C2D51">
              <w:t>850,9</w:t>
            </w:r>
          </w:p>
        </w:tc>
        <w:tc>
          <w:tcPr>
            <w:tcW w:w="0" w:type="auto"/>
            <w:tcBorders>
              <w:top w:val="nil"/>
              <w:left w:val="nil"/>
              <w:bottom w:val="single" w:sz="4" w:space="0" w:color="auto"/>
              <w:right w:val="single" w:sz="4" w:space="0" w:color="auto"/>
            </w:tcBorders>
            <w:shd w:val="clear" w:color="auto" w:fill="auto"/>
            <w:noWrap/>
            <w:vAlign w:val="center"/>
            <w:hideMark/>
          </w:tcPr>
          <w:p w:rsidR="00CB070C" w:rsidRPr="001C2D51" w:rsidRDefault="00CB070C" w:rsidP="00CB070C">
            <w:pPr>
              <w:pStyle w:val="aa"/>
              <w:ind w:left="-44"/>
            </w:pPr>
            <w:r w:rsidRPr="001C2D51">
              <w:t>850,9</w:t>
            </w:r>
          </w:p>
        </w:tc>
        <w:tc>
          <w:tcPr>
            <w:tcW w:w="0" w:type="auto"/>
            <w:tcBorders>
              <w:top w:val="nil"/>
              <w:left w:val="nil"/>
              <w:bottom w:val="single" w:sz="4" w:space="0" w:color="auto"/>
              <w:right w:val="single" w:sz="4" w:space="0" w:color="auto"/>
            </w:tcBorders>
            <w:shd w:val="clear" w:color="auto" w:fill="auto"/>
            <w:noWrap/>
            <w:vAlign w:val="center"/>
            <w:hideMark/>
          </w:tcPr>
          <w:p w:rsidR="00CB070C" w:rsidRPr="001C2D51" w:rsidRDefault="00CB070C" w:rsidP="00CB070C">
            <w:pPr>
              <w:pStyle w:val="aa"/>
              <w:ind w:left="-44"/>
            </w:pPr>
            <w:r w:rsidRPr="001C2D51">
              <w:t>850,9</w:t>
            </w:r>
          </w:p>
        </w:tc>
        <w:tc>
          <w:tcPr>
            <w:tcW w:w="0" w:type="auto"/>
            <w:tcBorders>
              <w:top w:val="nil"/>
              <w:left w:val="nil"/>
              <w:bottom w:val="single" w:sz="4" w:space="0" w:color="auto"/>
              <w:right w:val="single" w:sz="4" w:space="0" w:color="auto"/>
            </w:tcBorders>
            <w:shd w:val="clear" w:color="auto" w:fill="auto"/>
            <w:noWrap/>
            <w:vAlign w:val="center"/>
            <w:hideMark/>
          </w:tcPr>
          <w:p w:rsidR="00CB070C" w:rsidRPr="001C2D51" w:rsidRDefault="00CB070C" w:rsidP="00CB070C">
            <w:pPr>
              <w:pStyle w:val="aa"/>
              <w:ind w:left="-44"/>
            </w:pPr>
            <w:r w:rsidRPr="001C2D51">
              <w:t>850,9</w:t>
            </w:r>
          </w:p>
        </w:tc>
        <w:tc>
          <w:tcPr>
            <w:tcW w:w="0" w:type="auto"/>
            <w:tcBorders>
              <w:top w:val="nil"/>
              <w:left w:val="nil"/>
              <w:bottom w:val="single" w:sz="4" w:space="0" w:color="auto"/>
              <w:right w:val="single" w:sz="4" w:space="0" w:color="auto"/>
            </w:tcBorders>
            <w:shd w:val="clear" w:color="auto" w:fill="auto"/>
            <w:noWrap/>
            <w:vAlign w:val="center"/>
            <w:hideMark/>
          </w:tcPr>
          <w:p w:rsidR="00CB070C" w:rsidRPr="001C2D51" w:rsidRDefault="00CB070C" w:rsidP="00CB070C">
            <w:pPr>
              <w:pStyle w:val="aa"/>
              <w:ind w:left="-44"/>
            </w:pPr>
            <w:r w:rsidRPr="001C2D51">
              <w:t>850,9</w:t>
            </w:r>
          </w:p>
        </w:tc>
        <w:tc>
          <w:tcPr>
            <w:tcW w:w="0" w:type="auto"/>
            <w:tcBorders>
              <w:top w:val="nil"/>
              <w:left w:val="nil"/>
              <w:bottom w:val="single" w:sz="4" w:space="0" w:color="auto"/>
              <w:right w:val="single" w:sz="4" w:space="0" w:color="auto"/>
            </w:tcBorders>
            <w:shd w:val="clear" w:color="auto" w:fill="auto"/>
            <w:noWrap/>
            <w:vAlign w:val="center"/>
            <w:hideMark/>
          </w:tcPr>
          <w:p w:rsidR="00CB070C" w:rsidRPr="001C2D51" w:rsidRDefault="00CB070C" w:rsidP="00CB070C">
            <w:pPr>
              <w:pStyle w:val="aa"/>
              <w:ind w:left="-44"/>
            </w:pPr>
            <w:r w:rsidRPr="001C2D51">
              <w:t>850,9</w:t>
            </w:r>
          </w:p>
        </w:tc>
        <w:tc>
          <w:tcPr>
            <w:tcW w:w="0" w:type="auto"/>
            <w:tcBorders>
              <w:top w:val="nil"/>
              <w:left w:val="nil"/>
              <w:bottom w:val="single" w:sz="4" w:space="0" w:color="auto"/>
              <w:right w:val="single" w:sz="4" w:space="0" w:color="auto"/>
            </w:tcBorders>
            <w:shd w:val="clear" w:color="auto" w:fill="auto"/>
            <w:noWrap/>
            <w:vAlign w:val="center"/>
            <w:hideMark/>
          </w:tcPr>
          <w:p w:rsidR="00CB070C" w:rsidRPr="001C2D51" w:rsidRDefault="00CB070C" w:rsidP="00CB070C">
            <w:pPr>
              <w:pStyle w:val="aa"/>
              <w:ind w:left="-44"/>
            </w:pPr>
            <w:r w:rsidRPr="001C2D51">
              <w:t>850,9</w:t>
            </w:r>
          </w:p>
        </w:tc>
        <w:tc>
          <w:tcPr>
            <w:tcW w:w="0" w:type="auto"/>
            <w:tcBorders>
              <w:top w:val="nil"/>
              <w:left w:val="nil"/>
              <w:bottom w:val="single" w:sz="4" w:space="0" w:color="auto"/>
              <w:right w:val="single" w:sz="4" w:space="0" w:color="auto"/>
            </w:tcBorders>
            <w:shd w:val="clear" w:color="auto" w:fill="auto"/>
            <w:noWrap/>
            <w:vAlign w:val="center"/>
            <w:hideMark/>
          </w:tcPr>
          <w:p w:rsidR="00CB070C" w:rsidRPr="001C2D51" w:rsidRDefault="00CB070C" w:rsidP="00CB070C">
            <w:pPr>
              <w:pStyle w:val="aa"/>
              <w:ind w:left="-44"/>
            </w:pPr>
            <w:r w:rsidRPr="001C2D51">
              <w:t>850,9</w:t>
            </w:r>
          </w:p>
        </w:tc>
        <w:tc>
          <w:tcPr>
            <w:tcW w:w="0" w:type="auto"/>
            <w:tcBorders>
              <w:top w:val="nil"/>
              <w:left w:val="nil"/>
              <w:bottom w:val="single" w:sz="4" w:space="0" w:color="auto"/>
              <w:right w:val="single" w:sz="4" w:space="0" w:color="auto"/>
            </w:tcBorders>
            <w:shd w:val="clear" w:color="auto" w:fill="auto"/>
            <w:noWrap/>
            <w:vAlign w:val="center"/>
            <w:hideMark/>
          </w:tcPr>
          <w:p w:rsidR="00CB070C" w:rsidRPr="001C2D51" w:rsidRDefault="00CB070C" w:rsidP="00CB070C">
            <w:pPr>
              <w:pStyle w:val="aa"/>
              <w:ind w:left="-44"/>
            </w:pPr>
            <w:r w:rsidRPr="001C2D51">
              <w:t>850,9</w:t>
            </w:r>
          </w:p>
        </w:tc>
      </w:tr>
    </w:tbl>
    <w:p w:rsidR="003D76B4" w:rsidRDefault="003D76B4" w:rsidP="003D76B4">
      <w:pPr>
        <w:rPr>
          <w:lang w:eastAsia="ru-RU"/>
        </w:rPr>
      </w:pPr>
      <w:r>
        <w:rPr>
          <w:lang w:eastAsia="ru-RU"/>
        </w:rPr>
        <w:br w:type="page"/>
      </w:r>
    </w:p>
    <w:p w:rsidR="003D76B4" w:rsidRDefault="003D76B4" w:rsidP="003D76B4">
      <w:pPr>
        <w:pStyle w:val="a6"/>
        <w:rPr>
          <w:lang w:eastAsia="ru-RU"/>
        </w:rPr>
      </w:pPr>
      <w:bookmarkStart w:id="17" w:name="_Ref508567200"/>
      <w:bookmarkStart w:id="18" w:name="_Toc3118067"/>
      <w:r>
        <w:lastRenderedPageBreak/>
        <w:t xml:space="preserve">Табл. </w:t>
      </w:r>
      <w:fldSimple w:instr=" STYLEREF 1 \s ">
        <w:r w:rsidR="00346B78">
          <w:rPr>
            <w:noProof/>
          </w:rPr>
          <w:t>5</w:t>
        </w:r>
      </w:fldSimple>
      <w:r w:rsidR="00197DF5">
        <w:t>.</w:t>
      </w:r>
      <w:fldSimple w:instr=" SEQ Табл. \* ARABIC \s 1 ">
        <w:r w:rsidR="00346B78">
          <w:rPr>
            <w:noProof/>
          </w:rPr>
          <w:t>3</w:t>
        </w:r>
      </w:fldSimple>
      <w:bookmarkEnd w:id="17"/>
      <w:r>
        <w:t xml:space="preserve"> Перспективный баланс производительности ВПУ филиала ОАО «ТГК-16» «Нижнекамская ТЭЦ» для подпитки тепловой сети</w:t>
      </w:r>
      <w:bookmarkEnd w:id="18"/>
    </w:p>
    <w:tbl>
      <w:tblPr>
        <w:tblW w:w="5099" w:type="pct"/>
        <w:tblInd w:w="-289" w:type="dxa"/>
        <w:tblLook w:val="04A0" w:firstRow="1" w:lastRow="0" w:firstColumn="1" w:lastColumn="0" w:noHBand="0" w:noVBand="1"/>
      </w:tblPr>
      <w:tblGrid>
        <w:gridCol w:w="1937"/>
        <w:gridCol w:w="564"/>
        <w:gridCol w:w="686"/>
        <w:gridCol w:w="686"/>
        <w:gridCol w:w="686"/>
        <w:gridCol w:w="686"/>
        <w:gridCol w:w="686"/>
        <w:gridCol w:w="686"/>
        <w:gridCol w:w="686"/>
        <w:gridCol w:w="686"/>
        <w:gridCol w:w="686"/>
        <w:gridCol w:w="686"/>
        <w:gridCol w:w="686"/>
        <w:gridCol w:w="686"/>
        <w:gridCol w:w="686"/>
        <w:gridCol w:w="686"/>
        <w:gridCol w:w="686"/>
        <w:gridCol w:w="686"/>
        <w:gridCol w:w="686"/>
        <w:gridCol w:w="686"/>
      </w:tblGrid>
      <w:tr w:rsidR="00CB070C" w:rsidRPr="00DC7635" w:rsidTr="00CB070C">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C7635" w:rsidRPr="00DC7635" w:rsidRDefault="00DC7635" w:rsidP="00DC7635">
            <w:pPr>
              <w:pStyle w:val="aa"/>
            </w:pPr>
            <w:r w:rsidRPr="00DC7635">
              <w:t>Наименование параметра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C7635" w:rsidRPr="00DC7635" w:rsidRDefault="00DC7635" w:rsidP="00DC7635">
            <w:pPr>
              <w:pStyle w:val="aa"/>
            </w:pPr>
            <w:r w:rsidRPr="00DC7635">
              <w:t>Ед. изм.</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C7635" w:rsidRPr="00DC7635" w:rsidRDefault="00DC7635" w:rsidP="00DC7635">
            <w:pPr>
              <w:pStyle w:val="aa"/>
            </w:pPr>
            <w:r w:rsidRPr="00DC7635">
              <w:t>2017</w:t>
            </w:r>
          </w:p>
        </w:tc>
        <w:tc>
          <w:tcPr>
            <w:tcW w:w="0" w:type="auto"/>
            <w:tcBorders>
              <w:top w:val="single" w:sz="4" w:space="0" w:color="auto"/>
              <w:left w:val="nil"/>
              <w:bottom w:val="single" w:sz="4" w:space="0" w:color="auto"/>
              <w:right w:val="single" w:sz="4" w:space="0" w:color="auto"/>
            </w:tcBorders>
            <w:shd w:val="clear" w:color="000000" w:fill="EDEDED"/>
            <w:vAlign w:val="center"/>
            <w:hideMark/>
          </w:tcPr>
          <w:p w:rsidR="00DC7635" w:rsidRPr="00DC7635" w:rsidRDefault="00DC7635" w:rsidP="00DC7635">
            <w:pPr>
              <w:pStyle w:val="aa"/>
            </w:pPr>
            <w:r w:rsidRPr="00DC7635">
              <w:t>2018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C7635" w:rsidRPr="00DC7635" w:rsidRDefault="00DC7635" w:rsidP="00DC7635">
            <w:pPr>
              <w:pStyle w:val="aa"/>
            </w:pPr>
            <w:r w:rsidRPr="00DC7635">
              <w:t>2019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C7635" w:rsidRPr="00DC7635" w:rsidRDefault="00DC7635" w:rsidP="00DC7635">
            <w:pPr>
              <w:pStyle w:val="aa"/>
            </w:pPr>
            <w:r w:rsidRPr="00DC7635">
              <w:t>2020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C7635" w:rsidRPr="00DC7635" w:rsidRDefault="00DC7635" w:rsidP="00DC7635">
            <w:pPr>
              <w:pStyle w:val="aa"/>
            </w:pPr>
            <w:r w:rsidRPr="00DC7635">
              <w:t>2021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C7635" w:rsidRPr="00DC7635" w:rsidRDefault="00DC7635" w:rsidP="00DC7635">
            <w:pPr>
              <w:pStyle w:val="aa"/>
            </w:pPr>
            <w:r w:rsidRPr="00DC7635">
              <w:t>2022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C7635" w:rsidRPr="00DC7635" w:rsidRDefault="00DC7635" w:rsidP="00DC7635">
            <w:pPr>
              <w:pStyle w:val="aa"/>
            </w:pPr>
            <w:r w:rsidRPr="00DC7635">
              <w:t>2023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C7635" w:rsidRPr="00DC7635" w:rsidRDefault="00DC7635" w:rsidP="00DC7635">
            <w:pPr>
              <w:pStyle w:val="aa"/>
            </w:pPr>
            <w:r w:rsidRPr="00DC7635">
              <w:t>2024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C7635" w:rsidRPr="00DC7635" w:rsidRDefault="00DC7635" w:rsidP="00DC7635">
            <w:pPr>
              <w:pStyle w:val="aa"/>
            </w:pPr>
            <w:r w:rsidRPr="00DC7635">
              <w:t>2025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C7635" w:rsidRPr="00DC7635" w:rsidRDefault="00DC7635" w:rsidP="00DC7635">
            <w:pPr>
              <w:pStyle w:val="aa"/>
            </w:pPr>
            <w:r w:rsidRPr="00DC7635">
              <w:t>2026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C7635" w:rsidRPr="00DC7635" w:rsidRDefault="00DC7635" w:rsidP="00DC7635">
            <w:pPr>
              <w:pStyle w:val="aa"/>
            </w:pPr>
            <w:r w:rsidRPr="00DC7635">
              <w:t>2027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C7635" w:rsidRPr="00DC7635" w:rsidRDefault="00DC7635" w:rsidP="00DC7635">
            <w:pPr>
              <w:pStyle w:val="aa"/>
            </w:pPr>
            <w:r w:rsidRPr="00DC7635">
              <w:t>2028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C7635" w:rsidRPr="00DC7635" w:rsidRDefault="00DC7635" w:rsidP="00DC7635">
            <w:pPr>
              <w:pStyle w:val="aa"/>
            </w:pPr>
            <w:r w:rsidRPr="00DC7635">
              <w:t>2029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C7635" w:rsidRPr="00DC7635" w:rsidRDefault="00DC7635" w:rsidP="00DC7635">
            <w:pPr>
              <w:pStyle w:val="aa"/>
            </w:pPr>
            <w:r w:rsidRPr="00DC7635">
              <w:t>2030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C7635" w:rsidRPr="00DC7635" w:rsidRDefault="00DC7635" w:rsidP="00DC7635">
            <w:pPr>
              <w:pStyle w:val="aa"/>
            </w:pPr>
            <w:r w:rsidRPr="00DC7635">
              <w:t>2031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C7635" w:rsidRPr="00DC7635" w:rsidRDefault="00DC7635" w:rsidP="00DC7635">
            <w:pPr>
              <w:pStyle w:val="aa"/>
            </w:pPr>
            <w:r w:rsidRPr="00DC7635">
              <w:t>2032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C7635" w:rsidRPr="00DC7635" w:rsidRDefault="00DC7635" w:rsidP="00DC7635">
            <w:pPr>
              <w:pStyle w:val="aa"/>
            </w:pPr>
            <w:r w:rsidRPr="00DC7635">
              <w:t>2033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C7635" w:rsidRPr="00DC7635" w:rsidRDefault="00DC7635" w:rsidP="00DC7635">
            <w:pPr>
              <w:pStyle w:val="aa"/>
            </w:pPr>
            <w:r w:rsidRPr="00DC7635">
              <w:t>2034</w:t>
            </w:r>
          </w:p>
        </w:tc>
      </w:tr>
      <w:tr w:rsidR="00DC7635" w:rsidRPr="00DC7635" w:rsidTr="00CB070C">
        <w:trPr>
          <w:cantSpli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C7635" w:rsidRPr="00DC7635" w:rsidRDefault="00DC7635" w:rsidP="00DC7635">
            <w:pPr>
              <w:pStyle w:val="aa"/>
            </w:pPr>
            <w:r w:rsidRPr="00DC7635">
              <w:t>Производительность ВПУ</w:t>
            </w:r>
          </w:p>
        </w:tc>
        <w:tc>
          <w:tcPr>
            <w:tcW w:w="0" w:type="auto"/>
            <w:tcBorders>
              <w:top w:val="nil"/>
              <w:left w:val="nil"/>
              <w:bottom w:val="single" w:sz="4" w:space="0" w:color="auto"/>
              <w:right w:val="single" w:sz="4" w:space="0" w:color="auto"/>
            </w:tcBorders>
            <w:shd w:val="clear" w:color="auto" w:fill="auto"/>
            <w:vAlign w:val="center"/>
            <w:hideMark/>
          </w:tcPr>
          <w:p w:rsidR="00DC7635" w:rsidRPr="00DC7635" w:rsidRDefault="00DC7635" w:rsidP="00DC7635">
            <w:pPr>
              <w:pStyle w:val="aa"/>
            </w:pPr>
            <w:r w:rsidRPr="00DC7635">
              <w:t>т/ч</w:t>
            </w:r>
          </w:p>
        </w:tc>
        <w:tc>
          <w:tcPr>
            <w:tcW w:w="0" w:type="auto"/>
            <w:tcBorders>
              <w:top w:val="nil"/>
              <w:left w:val="nil"/>
              <w:bottom w:val="single" w:sz="4" w:space="0" w:color="auto"/>
              <w:right w:val="single" w:sz="4" w:space="0" w:color="auto"/>
            </w:tcBorders>
            <w:shd w:val="clear" w:color="000000" w:fill="FFFFFF"/>
            <w:noWrap/>
            <w:vAlign w:val="center"/>
            <w:hideMark/>
          </w:tcPr>
          <w:p w:rsidR="00DC7635" w:rsidRPr="00DC7635" w:rsidRDefault="00DC7635" w:rsidP="00DC7635">
            <w:pPr>
              <w:pStyle w:val="aa"/>
            </w:pPr>
            <w:r w:rsidRPr="00DC7635">
              <w:t>550</w:t>
            </w:r>
          </w:p>
        </w:tc>
        <w:tc>
          <w:tcPr>
            <w:tcW w:w="0" w:type="auto"/>
            <w:tcBorders>
              <w:top w:val="nil"/>
              <w:left w:val="nil"/>
              <w:bottom w:val="single" w:sz="4" w:space="0" w:color="auto"/>
              <w:right w:val="single" w:sz="4" w:space="0" w:color="auto"/>
            </w:tcBorders>
            <w:shd w:val="clear" w:color="000000" w:fill="EDEDED"/>
            <w:noWrap/>
            <w:vAlign w:val="center"/>
            <w:hideMark/>
          </w:tcPr>
          <w:p w:rsidR="00DC7635" w:rsidRPr="00DC7635" w:rsidRDefault="00DC7635" w:rsidP="00DC7635">
            <w:pPr>
              <w:pStyle w:val="aa"/>
            </w:pPr>
            <w:r w:rsidRPr="00DC7635">
              <w:t>550</w:t>
            </w:r>
          </w:p>
        </w:tc>
        <w:tc>
          <w:tcPr>
            <w:tcW w:w="0" w:type="auto"/>
            <w:tcBorders>
              <w:top w:val="nil"/>
              <w:left w:val="nil"/>
              <w:bottom w:val="single" w:sz="4" w:space="0" w:color="auto"/>
              <w:right w:val="single" w:sz="4" w:space="0" w:color="auto"/>
            </w:tcBorders>
            <w:shd w:val="clear" w:color="000000" w:fill="FFFFFF"/>
            <w:noWrap/>
            <w:vAlign w:val="center"/>
            <w:hideMark/>
          </w:tcPr>
          <w:p w:rsidR="00DC7635" w:rsidRPr="00DC7635" w:rsidRDefault="00DC7635" w:rsidP="00DC7635">
            <w:pPr>
              <w:pStyle w:val="aa"/>
            </w:pPr>
            <w:r w:rsidRPr="00DC7635">
              <w:t>550</w:t>
            </w:r>
          </w:p>
        </w:tc>
        <w:tc>
          <w:tcPr>
            <w:tcW w:w="0" w:type="auto"/>
            <w:tcBorders>
              <w:top w:val="nil"/>
              <w:left w:val="nil"/>
              <w:bottom w:val="single" w:sz="4" w:space="0" w:color="auto"/>
              <w:right w:val="single" w:sz="4" w:space="0" w:color="auto"/>
            </w:tcBorders>
            <w:shd w:val="clear" w:color="000000" w:fill="FFFFFF"/>
            <w:noWrap/>
            <w:vAlign w:val="center"/>
            <w:hideMark/>
          </w:tcPr>
          <w:p w:rsidR="00DC7635" w:rsidRPr="00DC7635" w:rsidRDefault="00DC7635" w:rsidP="00DC7635">
            <w:pPr>
              <w:pStyle w:val="aa"/>
            </w:pPr>
            <w:r w:rsidRPr="00DC7635">
              <w:t>550</w:t>
            </w:r>
          </w:p>
        </w:tc>
        <w:tc>
          <w:tcPr>
            <w:tcW w:w="0" w:type="auto"/>
            <w:tcBorders>
              <w:top w:val="nil"/>
              <w:left w:val="nil"/>
              <w:bottom w:val="single" w:sz="4" w:space="0" w:color="auto"/>
              <w:right w:val="single" w:sz="4" w:space="0" w:color="auto"/>
            </w:tcBorders>
            <w:shd w:val="clear" w:color="000000" w:fill="FFFFFF"/>
            <w:noWrap/>
            <w:vAlign w:val="center"/>
            <w:hideMark/>
          </w:tcPr>
          <w:p w:rsidR="00DC7635" w:rsidRPr="00DC7635" w:rsidRDefault="00DC7635" w:rsidP="00DC7635">
            <w:pPr>
              <w:pStyle w:val="aa"/>
            </w:pPr>
            <w:r w:rsidRPr="00DC7635">
              <w:t>550</w:t>
            </w:r>
          </w:p>
        </w:tc>
        <w:tc>
          <w:tcPr>
            <w:tcW w:w="0" w:type="auto"/>
            <w:tcBorders>
              <w:top w:val="nil"/>
              <w:left w:val="nil"/>
              <w:bottom w:val="single" w:sz="4" w:space="0" w:color="auto"/>
              <w:right w:val="single" w:sz="4" w:space="0" w:color="auto"/>
            </w:tcBorders>
            <w:shd w:val="clear" w:color="000000" w:fill="FFFFFF"/>
            <w:noWrap/>
            <w:vAlign w:val="center"/>
            <w:hideMark/>
          </w:tcPr>
          <w:p w:rsidR="00DC7635" w:rsidRPr="00DC7635" w:rsidRDefault="00DC7635" w:rsidP="00DC7635">
            <w:pPr>
              <w:pStyle w:val="aa"/>
            </w:pPr>
            <w:r w:rsidRPr="00DC7635">
              <w:t>550</w:t>
            </w:r>
          </w:p>
        </w:tc>
        <w:tc>
          <w:tcPr>
            <w:tcW w:w="0" w:type="auto"/>
            <w:tcBorders>
              <w:top w:val="nil"/>
              <w:left w:val="nil"/>
              <w:bottom w:val="single" w:sz="4" w:space="0" w:color="auto"/>
              <w:right w:val="single" w:sz="4" w:space="0" w:color="auto"/>
            </w:tcBorders>
            <w:shd w:val="clear" w:color="000000" w:fill="FFFFFF"/>
            <w:noWrap/>
            <w:vAlign w:val="center"/>
            <w:hideMark/>
          </w:tcPr>
          <w:p w:rsidR="00DC7635" w:rsidRPr="00DC7635" w:rsidRDefault="00DC7635" w:rsidP="00DC7635">
            <w:pPr>
              <w:pStyle w:val="aa"/>
            </w:pPr>
            <w:r w:rsidRPr="00DC7635">
              <w:t>550</w:t>
            </w:r>
          </w:p>
        </w:tc>
        <w:tc>
          <w:tcPr>
            <w:tcW w:w="0" w:type="auto"/>
            <w:tcBorders>
              <w:top w:val="nil"/>
              <w:left w:val="nil"/>
              <w:bottom w:val="single" w:sz="4" w:space="0" w:color="auto"/>
              <w:right w:val="single" w:sz="4" w:space="0" w:color="auto"/>
            </w:tcBorders>
            <w:shd w:val="clear" w:color="000000" w:fill="FFFFFF"/>
            <w:noWrap/>
            <w:vAlign w:val="center"/>
            <w:hideMark/>
          </w:tcPr>
          <w:p w:rsidR="00DC7635" w:rsidRPr="00DC7635" w:rsidRDefault="00DC7635" w:rsidP="00DC7635">
            <w:pPr>
              <w:pStyle w:val="aa"/>
            </w:pPr>
            <w:r w:rsidRPr="00DC7635">
              <w:t>550</w:t>
            </w:r>
          </w:p>
        </w:tc>
        <w:tc>
          <w:tcPr>
            <w:tcW w:w="0" w:type="auto"/>
            <w:tcBorders>
              <w:top w:val="nil"/>
              <w:left w:val="nil"/>
              <w:bottom w:val="single" w:sz="4" w:space="0" w:color="auto"/>
              <w:right w:val="single" w:sz="4" w:space="0" w:color="auto"/>
            </w:tcBorders>
            <w:shd w:val="clear" w:color="000000" w:fill="FFFFFF"/>
            <w:noWrap/>
            <w:vAlign w:val="center"/>
            <w:hideMark/>
          </w:tcPr>
          <w:p w:rsidR="00DC7635" w:rsidRPr="00DC7635" w:rsidRDefault="00DC7635" w:rsidP="00DC7635">
            <w:pPr>
              <w:pStyle w:val="aa"/>
            </w:pPr>
            <w:r w:rsidRPr="00DC7635">
              <w:t>550</w:t>
            </w:r>
          </w:p>
        </w:tc>
        <w:tc>
          <w:tcPr>
            <w:tcW w:w="0" w:type="auto"/>
            <w:tcBorders>
              <w:top w:val="nil"/>
              <w:left w:val="nil"/>
              <w:bottom w:val="single" w:sz="4" w:space="0" w:color="auto"/>
              <w:right w:val="single" w:sz="4" w:space="0" w:color="auto"/>
            </w:tcBorders>
            <w:shd w:val="clear" w:color="000000" w:fill="FFFFFF"/>
            <w:noWrap/>
            <w:vAlign w:val="center"/>
            <w:hideMark/>
          </w:tcPr>
          <w:p w:rsidR="00DC7635" w:rsidRPr="00DC7635" w:rsidRDefault="00DC7635" w:rsidP="00DC7635">
            <w:pPr>
              <w:pStyle w:val="aa"/>
            </w:pPr>
            <w:r w:rsidRPr="00DC7635">
              <w:t>550</w:t>
            </w:r>
          </w:p>
        </w:tc>
        <w:tc>
          <w:tcPr>
            <w:tcW w:w="0" w:type="auto"/>
            <w:tcBorders>
              <w:top w:val="nil"/>
              <w:left w:val="nil"/>
              <w:bottom w:val="single" w:sz="4" w:space="0" w:color="auto"/>
              <w:right w:val="single" w:sz="4" w:space="0" w:color="auto"/>
            </w:tcBorders>
            <w:shd w:val="clear" w:color="000000" w:fill="FFFFFF"/>
            <w:noWrap/>
            <w:vAlign w:val="center"/>
            <w:hideMark/>
          </w:tcPr>
          <w:p w:rsidR="00DC7635" w:rsidRPr="00DC7635" w:rsidRDefault="00DC7635" w:rsidP="00DC7635">
            <w:pPr>
              <w:pStyle w:val="aa"/>
            </w:pPr>
            <w:r w:rsidRPr="00DC7635">
              <w:t>550</w:t>
            </w:r>
          </w:p>
        </w:tc>
        <w:tc>
          <w:tcPr>
            <w:tcW w:w="0" w:type="auto"/>
            <w:tcBorders>
              <w:top w:val="nil"/>
              <w:left w:val="nil"/>
              <w:bottom w:val="single" w:sz="4" w:space="0" w:color="auto"/>
              <w:right w:val="single" w:sz="4" w:space="0" w:color="auto"/>
            </w:tcBorders>
            <w:shd w:val="clear" w:color="000000" w:fill="FFFFFF"/>
            <w:noWrap/>
            <w:vAlign w:val="center"/>
            <w:hideMark/>
          </w:tcPr>
          <w:p w:rsidR="00DC7635" w:rsidRPr="00DC7635" w:rsidRDefault="00DC7635" w:rsidP="00DC7635">
            <w:pPr>
              <w:pStyle w:val="aa"/>
            </w:pPr>
            <w:r w:rsidRPr="00DC7635">
              <w:t>550</w:t>
            </w:r>
          </w:p>
        </w:tc>
        <w:tc>
          <w:tcPr>
            <w:tcW w:w="0" w:type="auto"/>
            <w:tcBorders>
              <w:top w:val="nil"/>
              <w:left w:val="nil"/>
              <w:bottom w:val="single" w:sz="4" w:space="0" w:color="auto"/>
              <w:right w:val="single" w:sz="4" w:space="0" w:color="auto"/>
            </w:tcBorders>
            <w:shd w:val="clear" w:color="000000" w:fill="FFFFFF"/>
            <w:noWrap/>
            <w:vAlign w:val="center"/>
            <w:hideMark/>
          </w:tcPr>
          <w:p w:rsidR="00DC7635" w:rsidRPr="00DC7635" w:rsidRDefault="00DC7635" w:rsidP="00DC7635">
            <w:pPr>
              <w:pStyle w:val="aa"/>
            </w:pPr>
            <w:r w:rsidRPr="00DC7635">
              <w:t>550</w:t>
            </w:r>
          </w:p>
        </w:tc>
        <w:tc>
          <w:tcPr>
            <w:tcW w:w="0" w:type="auto"/>
            <w:tcBorders>
              <w:top w:val="nil"/>
              <w:left w:val="nil"/>
              <w:bottom w:val="single" w:sz="4" w:space="0" w:color="auto"/>
              <w:right w:val="single" w:sz="4" w:space="0" w:color="auto"/>
            </w:tcBorders>
            <w:shd w:val="clear" w:color="000000" w:fill="FFFFFF"/>
            <w:noWrap/>
            <w:vAlign w:val="center"/>
            <w:hideMark/>
          </w:tcPr>
          <w:p w:rsidR="00DC7635" w:rsidRPr="00DC7635" w:rsidRDefault="00DC7635" w:rsidP="00DC7635">
            <w:pPr>
              <w:pStyle w:val="aa"/>
            </w:pPr>
            <w:r w:rsidRPr="00DC7635">
              <w:t>550</w:t>
            </w:r>
          </w:p>
        </w:tc>
        <w:tc>
          <w:tcPr>
            <w:tcW w:w="0" w:type="auto"/>
            <w:tcBorders>
              <w:top w:val="nil"/>
              <w:left w:val="nil"/>
              <w:bottom w:val="single" w:sz="4" w:space="0" w:color="auto"/>
              <w:right w:val="single" w:sz="4" w:space="0" w:color="auto"/>
            </w:tcBorders>
            <w:shd w:val="clear" w:color="000000" w:fill="FFFFFF"/>
            <w:noWrap/>
            <w:vAlign w:val="center"/>
            <w:hideMark/>
          </w:tcPr>
          <w:p w:rsidR="00DC7635" w:rsidRPr="00DC7635" w:rsidRDefault="00DC7635" w:rsidP="00DC7635">
            <w:pPr>
              <w:pStyle w:val="aa"/>
            </w:pPr>
            <w:r w:rsidRPr="00DC7635">
              <w:t>550</w:t>
            </w:r>
          </w:p>
        </w:tc>
        <w:tc>
          <w:tcPr>
            <w:tcW w:w="0" w:type="auto"/>
            <w:tcBorders>
              <w:top w:val="nil"/>
              <w:left w:val="nil"/>
              <w:bottom w:val="single" w:sz="4" w:space="0" w:color="auto"/>
              <w:right w:val="single" w:sz="4" w:space="0" w:color="auto"/>
            </w:tcBorders>
            <w:shd w:val="clear" w:color="000000" w:fill="FFFFFF"/>
            <w:noWrap/>
            <w:vAlign w:val="center"/>
            <w:hideMark/>
          </w:tcPr>
          <w:p w:rsidR="00DC7635" w:rsidRPr="00DC7635" w:rsidRDefault="00DC7635" w:rsidP="00DC7635">
            <w:pPr>
              <w:pStyle w:val="aa"/>
            </w:pPr>
            <w:r w:rsidRPr="00DC7635">
              <w:t>550</w:t>
            </w:r>
          </w:p>
        </w:tc>
        <w:tc>
          <w:tcPr>
            <w:tcW w:w="0" w:type="auto"/>
            <w:tcBorders>
              <w:top w:val="nil"/>
              <w:left w:val="nil"/>
              <w:bottom w:val="single" w:sz="4" w:space="0" w:color="auto"/>
              <w:right w:val="single" w:sz="4" w:space="0" w:color="auto"/>
            </w:tcBorders>
            <w:shd w:val="clear" w:color="000000" w:fill="FFFFFF"/>
            <w:noWrap/>
            <w:vAlign w:val="center"/>
            <w:hideMark/>
          </w:tcPr>
          <w:p w:rsidR="00DC7635" w:rsidRPr="00DC7635" w:rsidRDefault="00DC7635" w:rsidP="00DC7635">
            <w:pPr>
              <w:pStyle w:val="aa"/>
            </w:pPr>
            <w:r w:rsidRPr="00DC7635">
              <w:t>550</w:t>
            </w:r>
          </w:p>
        </w:tc>
        <w:tc>
          <w:tcPr>
            <w:tcW w:w="0" w:type="auto"/>
            <w:tcBorders>
              <w:top w:val="nil"/>
              <w:left w:val="nil"/>
              <w:bottom w:val="single" w:sz="4" w:space="0" w:color="auto"/>
              <w:right w:val="single" w:sz="4" w:space="0" w:color="auto"/>
            </w:tcBorders>
            <w:shd w:val="clear" w:color="000000" w:fill="FFFFFF"/>
            <w:noWrap/>
            <w:vAlign w:val="center"/>
            <w:hideMark/>
          </w:tcPr>
          <w:p w:rsidR="00DC7635" w:rsidRPr="00DC7635" w:rsidRDefault="00DC7635" w:rsidP="00DC7635">
            <w:pPr>
              <w:pStyle w:val="aa"/>
            </w:pPr>
            <w:r w:rsidRPr="00DC7635">
              <w:t>550</w:t>
            </w:r>
          </w:p>
        </w:tc>
      </w:tr>
      <w:tr w:rsidR="00CB070C" w:rsidRPr="00DC7635" w:rsidTr="00CB070C">
        <w:trPr>
          <w:cantSpli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C7635" w:rsidRPr="00DC7635" w:rsidRDefault="00DC7635" w:rsidP="00DC7635">
            <w:pPr>
              <w:pStyle w:val="aa"/>
            </w:pPr>
            <w:r w:rsidRPr="00DC7635">
              <w:t>Средневзвешенный срок службы</w:t>
            </w:r>
          </w:p>
        </w:tc>
        <w:tc>
          <w:tcPr>
            <w:tcW w:w="0" w:type="auto"/>
            <w:tcBorders>
              <w:top w:val="nil"/>
              <w:left w:val="nil"/>
              <w:bottom w:val="single" w:sz="4" w:space="0" w:color="auto"/>
              <w:right w:val="single" w:sz="4" w:space="0" w:color="auto"/>
            </w:tcBorders>
            <w:shd w:val="clear" w:color="auto" w:fill="auto"/>
            <w:vAlign w:val="center"/>
            <w:hideMark/>
          </w:tcPr>
          <w:p w:rsidR="00DC7635" w:rsidRPr="00DC7635" w:rsidRDefault="00DC7635" w:rsidP="00DC7635">
            <w:pPr>
              <w:pStyle w:val="aa"/>
            </w:pPr>
            <w:r w:rsidRPr="00DC7635">
              <w:t>лет</w:t>
            </w:r>
          </w:p>
        </w:tc>
        <w:tc>
          <w:tcPr>
            <w:tcW w:w="0" w:type="auto"/>
            <w:gridSpan w:val="18"/>
            <w:tcBorders>
              <w:top w:val="single" w:sz="4" w:space="0" w:color="auto"/>
              <w:left w:val="nil"/>
              <w:bottom w:val="single" w:sz="4" w:space="0" w:color="auto"/>
              <w:right w:val="single" w:sz="4" w:space="0" w:color="auto"/>
            </w:tcBorders>
            <w:shd w:val="clear" w:color="000000" w:fill="FFFFFF"/>
            <w:vAlign w:val="center"/>
            <w:hideMark/>
          </w:tcPr>
          <w:p w:rsidR="00DC7635" w:rsidRPr="00DC7635" w:rsidRDefault="00DC7635" w:rsidP="00DC7635">
            <w:pPr>
              <w:pStyle w:val="aa"/>
            </w:pPr>
            <w:r w:rsidRPr="00DC7635">
              <w:t>Ремонт 1 раз в 3 года по графику</w:t>
            </w:r>
          </w:p>
        </w:tc>
      </w:tr>
      <w:tr w:rsidR="00CB070C" w:rsidRPr="00DC7635" w:rsidTr="00CB070C">
        <w:trPr>
          <w:cantSpli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B070C" w:rsidRPr="00DC7635" w:rsidRDefault="00CB070C" w:rsidP="00CB070C">
            <w:pPr>
              <w:pStyle w:val="aa"/>
            </w:pPr>
            <w:r w:rsidRPr="00DC7635">
              <w:t>Располагаемая производительность</w:t>
            </w:r>
          </w:p>
        </w:tc>
        <w:tc>
          <w:tcPr>
            <w:tcW w:w="0" w:type="auto"/>
            <w:tcBorders>
              <w:top w:val="nil"/>
              <w:left w:val="nil"/>
              <w:bottom w:val="single" w:sz="4" w:space="0" w:color="auto"/>
              <w:right w:val="single" w:sz="4" w:space="0" w:color="auto"/>
            </w:tcBorders>
            <w:shd w:val="clear" w:color="auto" w:fill="auto"/>
            <w:vAlign w:val="center"/>
            <w:hideMark/>
          </w:tcPr>
          <w:p w:rsidR="00CB070C" w:rsidRPr="00DC7635" w:rsidRDefault="00CB070C" w:rsidP="00CB070C">
            <w:pPr>
              <w:pStyle w:val="aa"/>
            </w:pPr>
            <w:r w:rsidRPr="00DC7635">
              <w:t>т/ч</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Pr="00CB070C" w:rsidRDefault="00CB070C" w:rsidP="00CB070C">
            <w:pPr>
              <w:pStyle w:val="aa"/>
              <w:ind w:left="-44"/>
            </w:pPr>
            <w:r w:rsidRPr="00CB070C">
              <w:t>430</w:t>
            </w:r>
          </w:p>
        </w:tc>
        <w:tc>
          <w:tcPr>
            <w:tcW w:w="0" w:type="auto"/>
            <w:tcBorders>
              <w:top w:val="nil"/>
              <w:left w:val="nil"/>
              <w:bottom w:val="single" w:sz="4" w:space="0" w:color="auto"/>
              <w:right w:val="single" w:sz="4" w:space="0" w:color="auto"/>
            </w:tcBorders>
            <w:shd w:val="clear" w:color="000000" w:fill="EDEDED"/>
            <w:noWrap/>
            <w:vAlign w:val="center"/>
            <w:hideMark/>
          </w:tcPr>
          <w:p w:rsidR="00CB070C" w:rsidRPr="00CB070C" w:rsidRDefault="00CB070C" w:rsidP="00CB070C">
            <w:pPr>
              <w:pStyle w:val="aa"/>
              <w:ind w:left="-44"/>
            </w:pPr>
            <w:r w:rsidRPr="00CB070C">
              <w:t>430</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Pr="00CB070C" w:rsidRDefault="00CB070C" w:rsidP="00CB070C">
            <w:pPr>
              <w:pStyle w:val="aa"/>
              <w:ind w:left="-44"/>
            </w:pPr>
            <w:r w:rsidRPr="00CB070C">
              <w:t>430</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Pr="00CB070C" w:rsidRDefault="00CB070C" w:rsidP="00CB070C">
            <w:pPr>
              <w:pStyle w:val="aa"/>
              <w:ind w:left="-44"/>
            </w:pPr>
            <w:r w:rsidRPr="00CB070C">
              <w:t>430</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Pr="00CB070C" w:rsidRDefault="00CB070C" w:rsidP="00CB070C">
            <w:pPr>
              <w:pStyle w:val="aa"/>
              <w:ind w:left="-44"/>
            </w:pPr>
            <w:r w:rsidRPr="00CB070C">
              <w:t>430</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Pr="00CB070C" w:rsidRDefault="00CB070C" w:rsidP="00CB070C">
            <w:pPr>
              <w:pStyle w:val="aa"/>
              <w:ind w:left="-44"/>
            </w:pPr>
            <w:r w:rsidRPr="00CB070C">
              <w:t>430</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Pr="00CB070C" w:rsidRDefault="00CB070C" w:rsidP="00CB070C">
            <w:pPr>
              <w:pStyle w:val="aa"/>
              <w:ind w:left="-44"/>
            </w:pPr>
            <w:r w:rsidRPr="00CB070C">
              <w:t>430</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Pr="00CB070C" w:rsidRDefault="00CB070C" w:rsidP="00CB070C">
            <w:pPr>
              <w:pStyle w:val="aa"/>
              <w:ind w:left="-44"/>
            </w:pPr>
            <w:r w:rsidRPr="00CB070C">
              <w:t>430</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Pr="00CB070C" w:rsidRDefault="00CB070C" w:rsidP="00CB070C">
            <w:pPr>
              <w:pStyle w:val="aa"/>
              <w:ind w:left="-44"/>
            </w:pPr>
            <w:r w:rsidRPr="00CB070C">
              <w:t>430</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Pr="00CB070C" w:rsidRDefault="00CB070C" w:rsidP="00CB070C">
            <w:pPr>
              <w:pStyle w:val="aa"/>
              <w:ind w:left="-44"/>
            </w:pPr>
            <w:r w:rsidRPr="00CB070C">
              <w:t>430</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Pr="00CB070C" w:rsidRDefault="00CB070C" w:rsidP="00CB070C">
            <w:pPr>
              <w:pStyle w:val="aa"/>
              <w:ind w:left="-44"/>
            </w:pPr>
            <w:r w:rsidRPr="00CB070C">
              <w:t>430</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Pr="00CB070C" w:rsidRDefault="00CB070C" w:rsidP="00CB070C">
            <w:pPr>
              <w:pStyle w:val="aa"/>
              <w:ind w:left="-44"/>
            </w:pPr>
            <w:r w:rsidRPr="00CB070C">
              <w:t>430</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Pr="00CB070C" w:rsidRDefault="00CB070C" w:rsidP="00CB070C">
            <w:pPr>
              <w:pStyle w:val="aa"/>
              <w:ind w:left="-44"/>
            </w:pPr>
            <w:r w:rsidRPr="00CB070C">
              <w:t>430</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Pr="00CB070C" w:rsidRDefault="00CB070C" w:rsidP="00CB070C">
            <w:pPr>
              <w:pStyle w:val="aa"/>
              <w:ind w:left="-44"/>
            </w:pPr>
            <w:r w:rsidRPr="00CB070C">
              <w:t>430</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Pr="00CB070C" w:rsidRDefault="00CB070C" w:rsidP="00CB070C">
            <w:pPr>
              <w:pStyle w:val="aa"/>
              <w:ind w:left="-44"/>
            </w:pPr>
            <w:r w:rsidRPr="00CB070C">
              <w:t>430</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Pr="00CB070C" w:rsidRDefault="00CB070C" w:rsidP="00CB070C">
            <w:pPr>
              <w:pStyle w:val="aa"/>
              <w:ind w:left="-44"/>
            </w:pPr>
            <w:r w:rsidRPr="00CB070C">
              <w:t>430</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Pr="00CB070C" w:rsidRDefault="00CB070C" w:rsidP="00CB070C">
            <w:pPr>
              <w:pStyle w:val="aa"/>
              <w:ind w:left="-44"/>
            </w:pPr>
            <w:r w:rsidRPr="00CB070C">
              <w:t>430</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Pr="00CB070C" w:rsidRDefault="00CB070C" w:rsidP="00CB070C">
            <w:pPr>
              <w:pStyle w:val="aa"/>
              <w:ind w:left="-44"/>
            </w:pPr>
            <w:r w:rsidRPr="00CB070C">
              <w:t>430</w:t>
            </w:r>
          </w:p>
        </w:tc>
      </w:tr>
      <w:tr w:rsidR="00CB070C" w:rsidRPr="00DC7635" w:rsidTr="00CB070C">
        <w:trPr>
          <w:cantSpli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B070C" w:rsidRPr="00DC7635" w:rsidRDefault="00CB070C" w:rsidP="00CB070C">
            <w:pPr>
              <w:pStyle w:val="aa"/>
            </w:pPr>
            <w:r w:rsidRPr="00DC7635">
              <w:t>Собственные нужды ВПУ</w:t>
            </w:r>
          </w:p>
        </w:tc>
        <w:tc>
          <w:tcPr>
            <w:tcW w:w="0" w:type="auto"/>
            <w:tcBorders>
              <w:top w:val="nil"/>
              <w:left w:val="nil"/>
              <w:bottom w:val="single" w:sz="4" w:space="0" w:color="auto"/>
              <w:right w:val="single" w:sz="4" w:space="0" w:color="auto"/>
            </w:tcBorders>
            <w:shd w:val="clear" w:color="auto" w:fill="auto"/>
            <w:vAlign w:val="center"/>
            <w:hideMark/>
          </w:tcPr>
          <w:p w:rsidR="00CB070C" w:rsidRPr="00DC7635" w:rsidRDefault="00CB070C" w:rsidP="00CB070C">
            <w:pPr>
              <w:pStyle w:val="aa"/>
            </w:pPr>
            <w:r w:rsidRPr="00DC7635">
              <w:t>т/ч</w:t>
            </w:r>
          </w:p>
        </w:tc>
        <w:tc>
          <w:tcPr>
            <w:tcW w:w="0" w:type="auto"/>
            <w:tcBorders>
              <w:top w:val="nil"/>
              <w:left w:val="nil"/>
              <w:bottom w:val="single" w:sz="4" w:space="0" w:color="auto"/>
              <w:right w:val="single" w:sz="4" w:space="0" w:color="auto"/>
            </w:tcBorders>
            <w:shd w:val="clear" w:color="000000" w:fill="FFFFFF"/>
            <w:vAlign w:val="center"/>
            <w:hideMark/>
          </w:tcPr>
          <w:p w:rsidR="00CB070C" w:rsidRPr="00CB070C" w:rsidRDefault="00CB070C" w:rsidP="00CB070C">
            <w:pPr>
              <w:pStyle w:val="aa"/>
              <w:ind w:left="-44"/>
            </w:pPr>
            <w:r w:rsidRPr="00CB070C">
              <w:t>10,75</w:t>
            </w:r>
          </w:p>
        </w:tc>
        <w:tc>
          <w:tcPr>
            <w:tcW w:w="0" w:type="auto"/>
            <w:tcBorders>
              <w:top w:val="nil"/>
              <w:left w:val="nil"/>
              <w:bottom w:val="single" w:sz="4" w:space="0" w:color="auto"/>
              <w:right w:val="single" w:sz="4" w:space="0" w:color="auto"/>
            </w:tcBorders>
            <w:shd w:val="clear" w:color="000000" w:fill="EDEDED"/>
            <w:vAlign w:val="center"/>
            <w:hideMark/>
          </w:tcPr>
          <w:p w:rsidR="00CB070C" w:rsidRPr="00CB070C" w:rsidRDefault="00CB070C" w:rsidP="00CB070C">
            <w:pPr>
              <w:pStyle w:val="aa"/>
              <w:ind w:left="-44"/>
            </w:pPr>
            <w:r w:rsidRPr="00CB070C">
              <w:t>10,75</w:t>
            </w:r>
          </w:p>
        </w:tc>
        <w:tc>
          <w:tcPr>
            <w:tcW w:w="0" w:type="auto"/>
            <w:tcBorders>
              <w:top w:val="nil"/>
              <w:left w:val="nil"/>
              <w:bottom w:val="single" w:sz="4" w:space="0" w:color="auto"/>
              <w:right w:val="single" w:sz="4" w:space="0" w:color="auto"/>
            </w:tcBorders>
            <w:shd w:val="clear" w:color="000000" w:fill="FFFFFF"/>
            <w:vAlign w:val="center"/>
            <w:hideMark/>
          </w:tcPr>
          <w:p w:rsidR="00CB070C" w:rsidRPr="00CB070C" w:rsidRDefault="00CB070C" w:rsidP="00CB070C">
            <w:pPr>
              <w:pStyle w:val="aa"/>
              <w:ind w:left="-44"/>
            </w:pPr>
            <w:r w:rsidRPr="00CB070C">
              <w:t>10,75</w:t>
            </w:r>
          </w:p>
        </w:tc>
        <w:tc>
          <w:tcPr>
            <w:tcW w:w="0" w:type="auto"/>
            <w:tcBorders>
              <w:top w:val="nil"/>
              <w:left w:val="nil"/>
              <w:bottom w:val="single" w:sz="4" w:space="0" w:color="auto"/>
              <w:right w:val="single" w:sz="4" w:space="0" w:color="auto"/>
            </w:tcBorders>
            <w:shd w:val="clear" w:color="000000" w:fill="FFFFFF"/>
            <w:vAlign w:val="center"/>
            <w:hideMark/>
          </w:tcPr>
          <w:p w:rsidR="00CB070C" w:rsidRPr="00CB070C" w:rsidRDefault="00CB070C" w:rsidP="00CB070C">
            <w:pPr>
              <w:pStyle w:val="aa"/>
              <w:ind w:left="-44"/>
            </w:pPr>
            <w:r w:rsidRPr="00CB070C">
              <w:t>10,75</w:t>
            </w:r>
          </w:p>
        </w:tc>
        <w:tc>
          <w:tcPr>
            <w:tcW w:w="0" w:type="auto"/>
            <w:tcBorders>
              <w:top w:val="nil"/>
              <w:left w:val="nil"/>
              <w:bottom w:val="single" w:sz="4" w:space="0" w:color="auto"/>
              <w:right w:val="single" w:sz="4" w:space="0" w:color="auto"/>
            </w:tcBorders>
            <w:shd w:val="clear" w:color="000000" w:fill="FFFFFF"/>
            <w:vAlign w:val="center"/>
            <w:hideMark/>
          </w:tcPr>
          <w:p w:rsidR="00CB070C" w:rsidRPr="00CB070C" w:rsidRDefault="00CB070C" w:rsidP="00CB070C">
            <w:pPr>
              <w:pStyle w:val="aa"/>
              <w:ind w:left="-44"/>
            </w:pPr>
            <w:r w:rsidRPr="00CB070C">
              <w:t>10,75</w:t>
            </w:r>
          </w:p>
        </w:tc>
        <w:tc>
          <w:tcPr>
            <w:tcW w:w="0" w:type="auto"/>
            <w:tcBorders>
              <w:top w:val="nil"/>
              <w:left w:val="nil"/>
              <w:bottom w:val="single" w:sz="4" w:space="0" w:color="auto"/>
              <w:right w:val="single" w:sz="4" w:space="0" w:color="auto"/>
            </w:tcBorders>
            <w:shd w:val="clear" w:color="000000" w:fill="FFFFFF"/>
            <w:vAlign w:val="center"/>
            <w:hideMark/>
          </w:tcPr>
          <w:p w:rsidR="00CB070C" w:rsidRPr="00CB070C" w:rsidRDefault="00CB070C" w:rsidP="00CB070C">
            <w:pPr>
              <w:pStyle w:val="aa"/>
              <w:ind w:left="-44"/>
            </w:pPr>
            <w:r w:rsidRPr="00CB070C">
              <w:t>10,75</w:t>
            </w:r>
          </w:p>
        </w:tc>
        <w:tc>
          <w:tcPr>
            <w:tcW w:w="0" w:type="auto"/>
            <w:tcBorders>
              <w:top w:val="nil"/>
              <w:left w:val="nil"/>
              <w:bottom w:val="single" w:sz="4" w:space="0" w:color="auto"/>
              <w:right w:val="single" w:sz="4" w:space="0" w:color="auto"/>
            </w:tcBorders>
            <w:shd w:val="clear" w:color="000000" w:fill="FFFFFF"/>
            <w:vAlign w:val="center"/>
            <w:hideMark/>
          </w:tcPr>
          <w:p w:rsidR="00CB070C" w:rsidRPr="00CB070C" w:rsidRDefault="00CB070C" w:rsidP="00CB070C">
            <w:pPr>
              <w:pStyle w:val="aa"/>
              <w:ind w:left="-44"/>
            </w:pPr>
            <w:r w:rsidRPr="00CB070C">
              <w:t>10,75</w:t>
            </w:r>
          </w:p>
        </w:tc>
        <w:tc>
          <w:tcPr>
            <w:tcW w:w="0" w:type="auto"/>
            <w:tcBorders>
              <w:top w:val="nil"/>
              <w:left w:val="nil"/>
              <w:bottom w:val="single" w:sz="4" w:space="0" w:color="auto"/>
              <w:right w:val="single" w:sz="4" w:space="0" w:color="auto"/>
            </w:tcBorders>
            <w:shd w:val="clear" w:color="000000" w:fill="FFFFFF"/>
            <w:vAlign w:val="center"/>
            <w:hideMark/>
          </w:tcPr>
          <w:p w:rsidR="00CB070C" w:rsidRPr="00CB070C" w:rsidRDefault="00CB070C" w:rsidP="00CB070C">
            <w:pPr>
              <w:pStyle w:val="aa"/>
              <w:ind w:left="-44"/>
            </w:pPr>
            <w:r w:rsidRPr="00CB070C">
              <w:t>10,75</w:t>
            </w:r>
          </w:p>
        </w:tc>
        <w:tc>
          <w:tcPr>
            <w:tcW w:w="0" w:type="auto"/>
            <w:tcBorders>
              <w:top w:val="nil"/>
              <w:left w:val="nil"/>
              <w:bottom w:val="single" w:sz="4" w:space="0" w:color="auto"/>
              <w:right w:val="single" w:sz="4" w:space="0" w:color="auto"/>
            </w:tcBorders>
            <w:shd w:val="clear" w:color="000000" w:fill="FFFFFF"/>
            <w:vAlign w:val="center"/>
            <w:hideMark/>
          </w:tcPr>
          <w:p w:rsidR="00CB070C" w:rsidRPr="00CB070C" w:rsidRDefault="00CB070C" w:rsidP="00CB070C">
            <w:pPr>
              <w:pStyle w:val="aa"/>
              <w:ind w:left="-44"/>
            </w:pPr>
            <w:r w:rsidRPr="00CB070C">
              <w:t>10,75</w:t>
            </w:r>
          </w:p>
        </w:tc>
        <w:tc>
          <w:tcPr>
            <w:tcW w:w="0" w:type="auto"/>
            <w:tcBorders>
              <w:top w:val="nil"/>
              <w:left w:val="nil"/>
              <w:bottom w:val="single" w:sz="4" w:space="0" w:color="auto"/>
              <w:right w:val="single" w:sz="4" w:space="0" w:color="auto"/>
            </w:tcBorders>
            <w:shd w:val="clear" w:color="000000" w:fill="FFFFFF"/>
            <w:vAlign w:val="center"/>
            <w:hideMark/>
          </w:tcPr>
          <w:p w:rsidR="00CB070C" w:rsidRPr="00CB070C" w:rsidRDefault="00CB070C" w:rsidP="00CB070C">
            <w:pPr>
              <w:pStyle w:val="aa"/>
              <w:ind w:left="-44"/>
            </w:pPr>
            <w:r w:rsidRPr="00CB070C">
              <w:t>10,75</w:t>
            </w:r>
          </w:p>
        </w:tc>
        <w:tc>
          <w:tcPr>
            <w:tcW w:w="0" w:type="auto"/>
            <w:tcBorders>
              <w:top w:val="nil"/>
              <w:left w:val="nil"/>
              <w:bottom w:val="single" w:sz="4" w:space="0" w:color="auto"/>
              <w:right w:val="single" w:sz="4" w:space="0" w:color="auto"/>
            </w:tcBorders>
            <w:shd w:val="clear" w:color="000000" w:fill="FFFFFF"/>
            <w:vAlign w:val="center"/>
            <w:hideMark/>
          </w:tcPr>
          <w:p w:rsidR="00CB070C" w:rsidRPr="00CB070C" w:rsidRDefault="00CB070C" w:rsidP="00CB070C">
            <w:pPr>
              <w:pStyle w:val="aa"/>
              <w:ind w:left="-44"/>
            </w:pPr>
            <w:r w:rsidRPr="00CB070C">
              <w:t>10,75</w:t>
            </w:r>
          </w:p>
        </w:tc>
        <w:tc>
          <w:tcPr>
            <w:tcW w:w="0" w:type="auto"/>
            <w:tcBorders>
              <w:top w:val="nil"/>
              <w:left w:val="nil"/>
              <w:bottom w:val="single" w:sz="4" w:space="0" w:color="auto"/>
              <w:right w:val="single" w:sz="4" w:space="0" w:color="auto"/>
            </w:tcBorders>
            <w:shd w:val="clear" w:color="000000" w:fill="FFFFFF"/>
            <w:vAlign w:val="center"/>
            <w:hideMark/>
          </w:tcPr>
          <w:p w:rsidR="00CB070C" w:rsidRPr="00CB070C" w:rsidRDefault="00CB070C" w:rsidP="00CB070C">
            <w:pPr>
              <w:pStyle w:val="aa"/>
              <w:ind w:left="-44"/>
            </w:pPr>
            <w:r w:rsidRPr="00CB070C">
              <w:t>10,75</w:t>
            </w:r>
          </w:p>
        </w:tc>
        <w:tc>
          <w:tcPr>
            <w:tcW w:w="0" w:type="auto"/>
            <w:tcBorders>
              <w:top w:val="nil"/>
              <w:left w:val="nil"/>
              <w:bottom w:val="single" w:sz="4" w:space="0" w:color="auto"/>
              <w:right w:val="single" w:sz="4" w:space="0" w:color="auto"/>
            </w:tcBorders>
            <w:shd w:val="clear" w:color="000000" w:fill="FFFFFF"/>
            <w:vAlign w:val="center"/>
            <w:hideMark/>
          </w:tcPr>
          <w:p w:rsidR="00CB070C" w:rsidRPr="00CB070C" w:rsidRDefault="00CB070C" w:rsidP="00CB070C">
            <w:pPr>
              <w:pStyle w:val="aa"/>
              <w:ind w:left="-44"/>
            </w:pPr>
            <w:r w:rsidRPr="00CB070C">
              <w:t>10,75</w:t>
            </w:r>
          </w:p>
        </w:tc>
        <w:tc>
          <w:tcPr>
            <w:tcW w:w="0" w:type="auto"/>
            <w:tcBorders>
              <w:top w:val="nil"/>
              <w:left w:val="nil"/>
              <w:bottom w:val="single" w:sz="4" w:space="0" w:color="auto"/>
              <w:right w:val="single" w:sz="4" w:space="0" w:color="auto"/>
            </w:tcBorders>
            <w:shd w:val="clear" w:color="000000" w:fill="FFFFFF"/>
            <w:vAlign w:val="center"/>
            <w:hideMark/>
          </w:tcPr>
          <w:p w:rsidR="00CB070C" w:rsidRPr="00CB070C" w:rsidRDefault="00CB070C" w:rsidP="00CB070C">
            <w:pPr>
              <w:pStyle w:val="aa"/>
              <w:ind w:left="-44"/>
            </w:pPr>
            <w:r w:rsidRPr="00CB070C">
              <w:t>10,75</w:t>
            </w:r>
          </w:p>
        </w:tc>
        <w:tc>
          <w:tcPr>
            <w:tcW w:w="0" w:type="auto"/>
            <w:tcBorders>
              <w:top w:val="nil"/>
              <w:left w:val="nil"/>
              <w:bottom w:val="single" w:sz="4" w:space="0" w:color="auto"/>
              <w:right w:val="single" w:sz="4" w:space="0" w:color="auto"/>
            </w:tcBorders>
            <w:shd w:val="clear" w:color="000000" w:fill="FFFFFF"/>
            <w:vAlign w:val="center"/>
            <w:hideMark/>
          </w:tcPr>
          <w:p w:rsidR="00CB070C" w:rsidRPr="00CB070C" w:rsidRDefault="00CB070C" w:rsidP="00CB070C">
            <w:pPr>
              <w:pStyle w:val="aa"/>
              <w:ind w:left="-44"/>
            </w:pPr>
            <w:r w:rsidRPr="00CB070C">
              <w:t>10,75</w:t>
            </w:r>
          </w:p>
        </w:tc>
        <w:tc>
          <w:tcPr>
            <w:tcW w:w="0" w:type="auto"/>
            <w:tcBorders>
              <w:top w:val="nil"/>
              <w:left w:val="nil"/>
              <w:bottom w:val="single" w:sz="4" w:space="0" w:color="auto"/>
              <w:right w:val="single" w:sz="4" w:space="0" w:color="auto"/>
            </w:tcBorders>
            <w:shd w:val="clear" w:color="000000" w:fill="FFFFFF"/>
            <w:vAlign w:val="center"/>
            <w:hideMark/>
          </w:tcPr>
          <w:p w:rsidR="00CB070C" w:rsidRPr="00CB070C" w:rsidRDefault="00CB070C" w:rsidP="00CB070C">
            <w:pPr>
              <w:pStyle w:val="aa"/>
              <w:ind w:left="-44"/>
            </w:pPr>
            <w:r w:rsidRPr="00CB070C">
              <w:t>10,75</w:t>
            </w:r>
          </w:p>
        </w:tc>
        <w:tc>
          <w:tcPr>
            <w:tcW w:w="0" w:type="auto"/>
            <w:tcBorders>
              <w:top w:val="nil"/>
              <w:left w:val="nil"/>
              <w:bottom w:val="single" w:sz="4" w:space="0" w:color="auto"/>
              <w:right w:val="single" w:sz="4" w:space="0" w:color="auto"/>
            </w:tcBorders>
            <w:shd w:val="clear" w:color="000000" w:fill="FFFFFF"/>
            <w:vAlign w:val="center"/>
            <w:hideMark/>
          </w:tcPr>
          <w:p w:rsidR="00CB070C" w:rsidRPr="00CB070C" w:rsidRDefault="00CB070C" w:rsidP="00CB070C">
            <w:pPr>
              <w:pStyle w:val="aa"/>
              <w:ind w:left="-44"/>
            </w:pPr>
            <w:r w:rsidRPr="00CB070C">
              <w:t>10,75</w:t>
            </w:r>
          </w:p>
        </w:tc>
        <w:tc>
          <w:tcPr>
            <w:tcW w:w="0" w:type="auto"/>
            <w:tcBorders>
              <w:top w:val="nil"/>
              <w:left w:val="nil"/>
              <w:bottom w:val="single" w:sz="4" w:space="0" w:color="auto"/>
              <w:right w:val="single" w:sz="4" w:space="0" w:color="auto"/>
            </w:tcBorders>
            <w:shd w:val="clear" w:color="000000" w:fill="FFFFFF"/>
            <w:vAlign w:val="center"/>
            <w:hideMark/>
          </w:tcPr>
          <w:p w:rsidR="00CB070C" w:rsidRPr="00CB070C" w:rsidRDefault="00CB070C" w:rsidP="00CB070C">
            <w:pPr>
              <w:pStyle w:val="aa"/>
              <w:ind w:left="-44"/>
            </w:pPr>
            <w:r w:rsidRPr="00CB070C">
              <w:t>10,75</w:t>
            </w:r>
          </w:p>
        </w:tc>
      </w:tr>
      <w:tr w:rsidR="00CB070C" w:rsidRPr="00DC7635" w:rsidTr="00CB070C">
        <w:trPr>
          <w:cantSpli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B070C" w:rsidRPr="00DC7635" w:rsidRDefault="00CB070C" w:rsidP="00CB070C">
            <w:pPr>
              <w:pStyle w:val="aa"/>
            </w:pPr>
            <w:r w:rsidRPr="00DC7635">
              <w:t>Количество баков-аккумуляторов теплоносителя</w:t>
            </w:r>
          </w:p>
        </w:tc>
        <w:tc>
          <w:tcPr>
            <w:tcW w:w="0" w:type="auto"/>
            <w:tcBorders>
              <w:top w:val="nil"/>
              <w:left w:val="nil"/>
              <w:bottom w:val="single" w:sz="4" w:space="0" w:color="auto"/>
              <w:right w:val="single" w:sz="4" w:space="0" w:color="auto"/>
            </w:tcBorders>
            <w:shd w:val="clear" w:color="auto" w:fill="auto"/>
            <w:vAlign w:val="center"/>
            <w:hideMark/>
          </w:tcPr>
          <w:p w:rsidR="00CB070C" w:rsidRPr="00DC7635" w:rsidRDefault="00CB070C" w:rsidP="00CB070C">
            <w:pPr>
              <w:pStyle w:val="aa"/>
            </w:pPr>
            <w:r w:rsidRPr="00DC7635">
              <w:t>Ед.</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Pr="00CB070C" w:rsidRDefault="00CB070C" w:rsidP="00CB070C">
            <w:pPr>
              <w:pStyle w:val="aa"/>
              <w:ind w:left="-44"/>
            </w:pPr>
            <w:r w:rsidRPr="00CB070C">
              <w:t>3</w:t>
            </w:r>
          </w:p>
        </w:tc>
        <w:tc>
          <w:tcPr>
            <w:tcW w:w="0" w:type="auto"/>
            <w:tcBorders>
              <w:top w:val="nil"/>
              <w:left w:val="nil"/>
              <w:bottom w:val="single" w:sz="4" w:space="0" w:color="auto"/>
              <w:right w:val="single" w:sz="4" w:space="0" w:color="auto"/>
            </w:tcBorders>
            <w:shd w:val="clear" w:color="000000" w:fill="EDEDED"/>
            <w:noWrap/>
            <w:vAlign w:val="center"/>
            <w:hideMark/>
          </w:tcPr>
          <w:p w:rsidR="00CB070C" w:rsidRPr="00CB070C" w:rsidRDefault="00CB070C" w:rsidP="00CB070C">
            <w:pPr>
              <w:pStyle w:val="aa"/>
              <w:ind w:left="-44"/>
            </w:pPr>
            <w:r w:rsidRPr="00CB070C">
              <w:t>3</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Pr="00CB070C" w:rsidRDefault="00CB070C" w:rsidP="00CB070C">
            <w:pPr>
              <w:pStyle w:val="aa"/>
              <w:ind w:left="-44"/>
            </w:pPr>
            <w:r w:rsidRPr="00CB070C">
              <w:t>3</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Pr="00CB070C" w:rsidRDefault="00CB070C" w:rsidP="00CB070C">
            <w:pPr>
              <w:pStyle w:val="aa"/>
              <w:ind w:left="-44"/>
            </w:pPr>
            <w:r w:rsidRPr="00CB070C">
              <w:t>3</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Pr="00CB070C" w:rsidRDefault="00CB070C" w:rsidP="00CB070C">
            <w:pPr>
              <w:pStyle w:val="aa"/>
              <w:ind w:left="-44"/>
            </w:pPr>
            <w:r w:rsidRPr="00CB070C">
              <w:t>3</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Pr="00CB070C" w:rsidRDefault="00CB070C" w:rsidP="00CB070C">
            <w:pPr>
              <w:pStyle w:val="aa"/>
              <w:ind w:left="-44"/>
            </w:pPr>
            <w:r w:rsidRPr="00CB070C">
              <w:t>3</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Pr="00CB070C" w:rsidRDefault="00CB070C" w:rsidP="00CB070C">
            <w:pPr>
              <w:pStyle w:val="aa"/>
              <w:ind w:left="-44"/>
            </w:pPr>
            <w:r w:rsidRPr="00CB070C">
              <w:t>3</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Pr="00CB070C" w:rsidRDefault="00CB070C" w:rsidP="00CB070C">
            <w:pPr>
              <w:pStyle w:val="aa"/>
              <w:ind w:left="-44"/>
            </w:pPr>
            <w:r w:rsidRPr="00CB070C">
              <w:t>3</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Pr="00CB070C" w:rsidRDefault="00CB070C" w:rsidP="00CB070C">
            <w:pPr>
              <w:pStyle w:val="aa"/>
              <w:ind w:left="-44"/>
            </w:pPr>
            <w:r w:rsidRPr="00CB070C">
              <w:t>3</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Pr="00CB070C" w:rsidRDefault="00CB070C" w:rsidP="00CB070C">
            <w:pPr>
              <w:pStyle w:val="aa"/>
              <w:ind w:left="-44"/>
            </w:pPr>
            <w:r w:rsidRPr="00CB070C">
              <w:t>3</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Pr="00CB070C" w:rsidRDefault="00CB070C" w:rsidP="00CB070C">
            <w:pPr>
              <w:pStyle w:val="aa"/>
              <w:ind w:left="-44"/>
            </w:pPr>
            <w:r w:rsidRPr="00CB070C">
              <w:t>3</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Pr="00CB070C" w:rsidRDefault="00CB070C" w:rsidP="00CB070C">
            <w:pPr>
              <w:pStyle w:val="aa"/>
              <w:ind w:left="-44"/>
            </w:pPr>
            <w:r w:rsidRPr="00CB070C">
              <w:t>3</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Pr="00CB070C" w:rsidRDefault="00CB070C" w:rsidP="00CB070C">
            <w:pPr>
              <w:pStyle w:val="aa"/>
              <w:ind w:left="-44"/>
            </w:pPr>
            <w:r w:rsidRPr="00CB070C">
              <w:t>3</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Pr="00CB070C" w:rsidRDefault="00CB070C" w:rsidP="00CB070C">
            <w:pPr>
              <w:pStyle w:val="aa"/>
              <w:ind w:left="-44"/>
            </w:pPr>
            <w:r w:rsidRPr="00CB070C">
              <w:t>3</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Pr="00CB070C" w:rsidRDefault="00CB070C" w:rsidP="00CB070C">
            <w:pPr>
              <w:pStyle w:val="aa"/>
              <w:ind w:left="-44"/>
            </w:pPr>
            <w:r w:rsidRPr="00CB070C">
              <w:t>3</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Pr="00CB070C" w:rsidRDefault="00CB070C" w:rsidP="00CB070C">
            <w:pPr>
              <w:pStyle w:val="aa"/>
              <w:ind w:left="-44"/>
            </w:pPr>
            <w:r w:rsidRPr="00CB070C">
              <w:t>3</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Pr="00CB070C" w:rsidRDefault="00CB070C" w:rsidP="00CB070C">
            <w:pPr>
              <w:pStyle w:val="aa"/>
              <w:ind w:left="-44"/>
            </w:pPr>
            <w:r w:rsidRPr="00CB070C">
              <w:t>3</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Pr="00CB070C" w:rsidRDefault="00CB070C" w:rsidP="00CB070C">
            <w:pPr>
              <w:pStyle w:val="aa"/>
              <w:ind w:left="-44"/>
            </w:pPr>
            <w:r w:rsidRPr="00CB070C">
              <w:t>3</w:t>
            </w:r>
          </w:p>
        </w:tc>
      </w:tr>
      <w:tr w:rsidR="00CB070C" w:rsidRPr="00DC7635" w:rsidTr="00CB070C">
        <w:trPr>
          <w:cantSpli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B070C" w:rsidRPr="00DC7635" w:rsidRDefault="00CB070C" w:rsidP="00CB070C">
            <w:pPr>
              <w:pStyle w:val="aa"/>
            </w:pPr>
            <w:r w:rsidRPr="00DC7635">
              <w:t>Емкость баков аккумуляторов</w:t>
            </w:r>
          </w:p>
        </w:tc>
        <w:tc>
          <w:tcPr>
            <w:tcW w:w="0" w:type="auto"/>
            <w:tcBorders>
              <w:top w:val="nil"/>
              <w:left w:val="nil"/>
              <w:bottom w:val="single" w:sz="4" w:space="0" w:color="auto"/>
              <w:right w:val="single" w:sz="4" w:space="0" w:color="auto"/>
            </w:tcBorders>
            <w:shd w:val="clear" w:color="auto" w:fill="auto"/>
            <w:vAlign w:val="center"/>
            <w:hideMark/>
          </w:tcPr>
          <w:p w:rsidR="00CB070C" w:rsidRPr="00DC7635" w:rsidRDefault="00CB070C" w:rsidP="00CB070C">
            <w:pPr>
              <w:pStyle w:val="aa"/>
              <w:ind w:hanging="108"/>
            </w:pPr>
            <w:r w:rsidRPr="00DC7635">
              <w:t>тыс. м</w:t>
            </w:r>
            <w:r w:rsidRPr="00CB070C">
              <w:rPr>
                <w:vertAlign w:val="superscript"/>
              </w:rPr>
              <w:t>3</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Pr="00CB070C" w:rsidRDefault="00CB070C" w:rsidP="00CB070C">
            <w:pPr>
              <w:pStyle w:val="aa"/>
              <w:ind w:left="-44"/>
            </w:pPr>
            <w:r w:rsidRPr="00CB070C">
              <w:t>1,6</w:t>
            </w:r>
          </w:p>
        </w:tc>
        <w:tc>
          <w:tcPr>
            <w:tcW w:w="0" w:type="auto"/>
            <w:tcBorders>
              <w:top w:val="nil"/>
              <w:left w:val="nil"/>
              <w:bottom w:val="single" w:sz="4" w:space="0" w:color="auto"/>
              <w:right w:val="single" w:sz="4" w:space="0" w:color="auto"/>
            </w:tcBorders>
            <w:shd w:val="clear" w:color="000000" w:fill="EDEDED"/>
            <w:noWrap/>
            <w:vAlign w:val="center"/>
            <w:hideMark/>
          </w:tcPr>
          <w:p w:rsidR="00CB070C" w:rsidRPr="00CB070C" w:rsidRDefault="00CB070C" w:rsidP="00CB070C">
            <w:pPr>
              <w:pStyle w:val="aa"/>
              <w:ind w:left="-44"/>
            </w:pPr>
            <w:r w:rsidRPr="00CB070C">
              <w:t>1,6</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Pr="00CB070C" w:rsidRDefault="00CB070C" w:rsidP="00CB070C">
            <w:pPr>
              <w:pStyle w:val="aa"/>
              <w:ind w:left="-44"/>
            </w:pPr>
            <w:r w:rsidRPr="00CB070C">
              <w:t>1,6</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Pr="00CB070C" w:rsidRDefault="00CB070C" w:rsidP="00CB070C">
            <w:pPr>
              <w:pStyle w:val="aa"/>
              <w:ind w:left="-44"/>
            </w:pPr>
            <w:r w:rsidRPr="00CB070C">
              <w:t>1,6</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Pr="00CB070C" w:rsidRDefault="00CB070C" w:rsidP="00CB070C">
            <w:pPr>
              <w:pStyle w:val="aa"/>
              <w:ind w:left="-44"/>
            </w:pPr>
            <w:r w:rsidRPr="00CB070C">
              <w:t>1,6</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Pr="00CB070C" w:rsidRDefault="00CB070C" w:rsidP="00CB070C">
            <w:pPr>
              <w:pStyle w:val="aa"/>
              <w:ind w:left="-44"/>
            </w:pPr>
            <w:r w:rsidRPr="00CB070C">
              <w:t>1,6</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Pr="00CB070C" w:rsidRDefault="00CB070C" w:rsidP="00CB070C">
            <w:pPr>
              <w:pStyle w:val="aa"/>
              <w:ind w:left="-44"/>
            </w:pPr>
            <w:r w:rsidRPr="00CB070C">
              <w:t>1,6</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Pr="00CB070C" w:rsidRDefault="00CB070C" w:rsidP="00CB070C">
            <w:pPr>
              <w:pStyle w:val="aa"/>
              <w:ind w:left="-44"/>
            </w:pPr>
            <w:r w:rsidRPr="00CB070C">
              <w:t>1,6</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Pr="00CB070C" w:rsidRDefault="00CB070C" w:rsidP="00CB070C">
            <w:pPr>
              <w:pStyle w:val="aa"/>
              <w:ind w:left="-44"/>
            </w:pPr>
            <w:r w:rsidRPr="00CB070C">
              <w:t>1,6</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Pr="00CB070C" w:rsidRDefault="00CB070C" w:rsidP="00CB070C">
            <w:pPr>
              <w:pStyle w:val="aa"/>
              <w:ind w:left="-44"/>
            </w:pPr>
            <w:r w:rsidRPr="00CB070C">
              <w:t>1,6</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Pr="00CB070C" w:rsidRDefault="00CB070C" w:rsidP="00CB070C">
            <w:pPr>
              <w:pStyle w:val="aa"/>
              <w:ind w:left="-44"/>
            </w:pPr>
            <w:r w:rsidRPr="00CB070C">
              <w:t>1,6</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Pr="00CB070C" w:rsidRDefault="00CB070C" w:rsidP="00CB070C">
            <w:pPr>
              <w:pStyle w:val="aa"/>
              <w:ind w:left="-44"/>
            </w:pPr>
            <w:r w:rsidRPr="00CB070C">
              <w:t>1,6</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Pr="00CB070C" w:rsidRDefault="00CB070C" w:rsidP="00CB070C">
            <w:pPr>
              <w:pStyle w:val="aa"/>
              <w:ind w:left="-44"/>
            </w:pPr>
            <w:r w:rsidRPr="00CB070C">
              <w:t>1,6</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Pr="00CB070C" w:rsidRDefault="00CB070C" w:rsidP="00CB070C">
            <w:pPr>
              <w:pStyle w:val="aa"/>
              <w:ind w:left="-44"/>
            </w:pPr>
            <w:r w:rsidRPr="00CB070C">
              <w:t>1,6</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Pr="00CB070C" w:rsidRDefault="00CB070C" w:rsidP="00CB070C">
            <w:pPr>
              <w:pStyle w:val="aa"/>
              <w:ind w:left="-44"/>
            </w:pPr>
            <w:r w:rsidRPr="00CB070C">
              <w:t>1,6</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Pr="00CB070C" w:rsidRDefault="00CB070C" w:rsidP="00CB070C">
            <w:pPr>
              <w:pStyle w:val="aa"/>
              <w:ind w:left="-44"/>
            </w:pPr>
            <w:r w:rsidRPr="00CB070C">
              <w:t>1,6</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Pr="00CB070C" w:rsidRDefault="00CB070C" w:rsidP="00CB070C">
            <w:pPr>
              <w:pStyle w:val="aa"/>
              <w:ind w:left="-44"/>
            </w:pPr>
            <w:r w:rsidRPr="00CB070C">
              <w:t>1,6</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Pr="00CB070C" w:rsidRDefault="00CB070C" w:rsidP="00CB070C">
            <w:pPr>
              <w:pStyle w:val="aa"/>
              <w:ind w:left="-44"/>
            </w:pPr>
            <w:r w:rsidRPr="00CB070C">
              <w:t>1,6</w:t>
            </w:r>
          </w:p>
        </w:tc>
      </w:tr>
      <w:tr w:rsidR="00CB070C" w:rsidRPr="00DC7635" w:rsidTr="00CB070C">
        <w:trPr>
          <w:cantSpli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B070C" w:rsidRPr="001C2D51" w:rsidRDefault="00CB070C" w:rsidP="00CB070C">
            <w:pPr>
              <w:pStyle w:val="aa"/>
            </w:pPr>
            <w:r w:rsidRPr="001C2D51">
              <w:t xml:space="preserve">Нормативная подпитка </w:t>
            </w:r>
          </w:p>
        </w:tc>
        <w:tc>
          <w:tcPr>
            <w:tcW w:w="0" w:type="auto"/>
            <w:tcBorders>
              <w:top w:val="nil"/>
              <w:left w:val="nil"/>
              <w:bottom w:val="single" w:sz="4" w:space="0" w:color="auto"/>
              <w:right w:val="single" w:sz="4" w:space="0" w:color="auto"/>
            </w:tcBorders>
            <w:shd w:val="clear" w:color="auto" w:fill="auto"/>
            <w:vAlign w:val="center"/>
            <w:hideMark/>
          </w:tcPr>
          <w:p w:rsidR="00CB070C" w:rsidRPr="00DC7635" w:rsidRDefault="00CB070C" w:rsidP="00CB070C">
            <w:pPr>
              <w:pStyle w:val="aa"/>
            </w:pPr>
            <w:r w:rsidRPr="00DC7635">
              <w:t>т/ч</w:t>
            </w:r>
          </w:p>
        </w:tc>
        <w:tc>
          <w:tcPr>
            <w:tcW w:w="0" w:type="auto"/>
            <w:tcBorders>
              <w:top w:val="nil"/>
              <w:left w:val="nil"/>
              <w:bottom w:val="single" w:sz="4" w:space="0" w:color="auto"/>
              <w:right w:val="single" w:sz="4" w:space="0" w:color="auto"/>
            </w:tcBorders>
            <w:shd w:val="clear" w:color="000000" w:fill="FFFFFF"/>
            <w:vAlign w:val="center"/>
            <w:hideMark/>
          </w:tcPr>
          <w:p w:rsidR="00CB070C" w:rsidRPr="00CB070C" w:rsidRDefault="00CB070C" w:rsidP="00CB070C">
            <w:pPr>
              <w:pStyle w:val="aa"/>
              <w:ind w:left="-44"/>
            </w:pPr>
            <w:r>
              <w:t>458,2</w:t>
            </w:r>
          </w:p>
        </w:tc>
        <w:tc>
          <w:tcPr>
            <w:tcW w:w="0" w:type="auto"/>
            <w:tcBorders>
              <w:top w:val="nil"/>
              <w:left w:val="nil"/>
              <w:bottom w:val="single" w:sz="4" w:space="0" w:color="auto"/>
              <w:right w:val="single" w:sz="4" w:space="0" w:color="auto"/>
            </w:tcBorders>
            <w:shd w:val="clear" w:color="000000" w:fill="EDEDED"/>
            <w:vAlign w:val="center"/>
            <w:hideMark/>
          </w:tcPr>
          <w:p w:rsidR="00CB070C" w:rsidRDefault="00CB070C" w:rsidP="00CB070C">
            <w:pPr>
              <w:pStyle w:val="aa"/>
              <w:ind w:left="-44"/>
            </w:pPr>
            <w:r>
              <w:t>459,7</w:t>
            </w:r>
          </w:p>
        </w:tc>
        <w:tc>
          <w:tcPr>
            <w:tcW w:w="0" w:type="auto"/>
            <w:tcBorders>
              <w:top w:val="nil"/>
              <w:left w:val="nil"/>
              <w:bottom w:val="single" w:sz="4" w:space="0" w:color="auto"/>
              <w:right w:val="single" w:sz="4" w:space="0" w:color="auto"/>
            </w:tcBorders>
            <w:shd w:val="clear" w:color="000000" w:fill="FFFFFF"/>
            <w:vAlign w:val="center"/>
            <w:hideMark/>
          </w:tcPr>
          <w:p w:rsidR="00CB070C" w:rsidRDefault="00CB070C" w:rsidP="00CB070C">
            <w:pPr>
              <w:pStyle w:val="aa"/>
              <w:ind w:left="-44"/>
            </w:pPr>
            <w:r>
              <w:t>460,9</w:t>
            </w:r>
          </w:p>
        </w:tc>
        <w:tc>
          <w:tcPr>
            <w:tcW w:w="0" w:type="auto"/>
            <w:tcBorders>
              <w:top w:val="nil"/>
              <w:left w:val="nil"/>
              <w:bottom w:val="single" w:sz="4" w:space="0" w:color="auto"/>
              <w:right w:val="single" w:sz="4" w:space="0" w:color="auto"/>
            </w:tcBorders>
            <w:shd w:val="clear" w:color="000000" w:fill="FFFFFF"/>
            <w:vAlign w:val="center"/>
            <w:hideMark/>
          </w:tcPr>
          <w:p w:rsidR="00CB070C" w:rsidRDefault="00CB070C" w:rsidP="00CB070C">
            <w:pPr>
              <w:pStyle w:val="aa"/>
              <w:ind w:left="-44"/>
            </w:pPr>
            <w:r>
              <w:t>462,0</w:t>
            </w:r>
          </w:p>
        </w:tc>
        <w:tc>
          <w:tcPr>
            <w:tcW w:w="0" w:type="auto"/>
            <w:tcBorders>
              <w:top w:val="nil"/>
              <w:left w:val="nil"/>
              <w:bottom w:val="single" w:sz="4" w:space="0" w:color="auto"/>
              <w:right w:val="single" w:sz="4" w:space="0" w:color="auto"/>
            </w:tcBorders>
            <w:shd w:val="clear" w:color="000000" w:fill="FFFFFF"/>
            <w:vAlign w:val="center"/>
            <w:hideMark/>
          </w:tcPr>
          <w:p w:rsidR="00CB070C" w:rsidRDefault="00CB070C" w:rsidP="00CB070C">
            <w:pPr>
              <w:pStyle w:val="aa"/>
              <w:ind w:left="-44"/>
            </w:pPr>
            <w:r>
              <w:t>463,5</w:t>
            </w:r>
          </w:p>
        </w:tc>
        <w:tc>
          <w:tcPr>
            <w:tcW w:w="0" w:type="auto"/>
            <w:tcBorders>
              <w:top w:val="nil"/>
              <w:left w:val="nil"/>
              <w:bottom w:val="single" w:sz="4" w:space="0" w:color="auto"/>
              <w:right w:val="single" w:sz="4" w:space="0" w:color="auto"/>
            </w:tcBorders>
            <w:shd w:val="clear" w:color="000000" w:fill="FFFFFF"/>
            <w:vAlign w:val="center"/>
            <w:hideMark/>
          </w:tcPr>
          <w:p w:rsidR="00CB070C" w:rsidRDefault="00CB070C" w:rsidP="00CB070C">
            <w:pPr>
              <w:pStyle w:val="aa"/>
              <w:ind w:left="-44"/>
            </w:pPr>
            <w:r>
              <w:t>465,2</w:t>
            </w:r>
          </w:p>
        </w:tc>
        <w:tc>
          <w:tcPr>
            <w:tcW w:w="0" w:type="auto"/>
            <w:tcBorders>
              <w:top w:val="nil"/>
              <w:left w:val="nil"/>
              <w:bottom w:val="single" w:sz="4" w:space="0" w:color="auto"/>
              <w:right w:val="single" w:sz="4" w:space="0" w:color="auto"/>
            </w:tcBorders>
            <w:shd w:val="clear" w:color="000000" w:fill="FFFFFF"/>
            <w:vAlign w:val="center"/>
            <w:hideMark/>
          </w:tcPr>
          <w:p w:rsidR="00CB070C" w:rsidRDefault="00CB070C" w:rsidP="00CB070C">
            <w:pPr>
              <w:pStyle w:val="aa"/>
              <w:ind w:left="-44"/>
            </w:pPr>
            <w:r>
              <w:t>466,4</w:t>
            </w:r>
          </w:p>
        </w:tc>
        <w:tc>
          <w:tcPr>
            <w:tcW w:w="0" w:type="auto"/>
            <w:tcBorders>
              <w:top w:val="nil"/>
              <w:left w:val="nil"/>
              <w:bottom w:val="single" w:sz="4" w:space="0" w:color="auto"/>
              <w:right w:val="single" w:sz="4" w:space="0" w:color="auto"/>
            </w:tcBorders>
            <w:shd w:val="clear" w:color="000000" w:fill="FFFFFF"/>
            <w:vAlign w:val="center"/>
            <w:hideMark/>
          </w:tcPr>
          <w:p w:rsidR="00CB070C" w:rsidRDefault="00CB070C" w:rsidP="00CB070C">
            <w:pPr>
              <w:pStyle w:val="aa"/>
              <w:ind w:left="-44"/>
            </w:pPr>
            <w:r>
              <w:t>466,9</w:t>
            </w:r>
          </w:p>
        </w:tc>
        <w:tc>
          <w:tcPr>
            <w:tcW w:w="0" w:type="auto"/>
            <w:tcBorders>
              <w:top w:val="nil"/>
              <w:left w:val="nil"/>
              <w:bottom w:val="single" w:sz="4" w:space="0" w:color="auto"/>
              <w:right w:val="single" w:sz="4" w:space="0" w:color="auto"/>
            </w:tcBorders>
            <w:shd w:val="clear" w:color="000000" w:fill="FFFFFF"/>
            <w:vAlign w:val="center"/>
            <w:hideMark/>
          </w:tcPr>
          <w:p w:rsidR="00CB070C" w:rsidRDefault="00CB070C" w:rsidP="00CB070C">
            <w:pPr>
              <w:pStyle w:val="aa"/>
              <w:ind w:left="-44"/>
            </w:pPr>
            <w:r>
              <w:t>467,6</w:t>
            </w:r>
          </w:p>
        </w:tc>
        <w:tc>
          <w:tcPr>
            <w:tcW w:w="0" w:type="auto"/>
            <w:tcBorders>
              <w:top w:val="nil"/>
              <w:left w:val="nil"/>
              <w:bottom w:val="single" w:sz="4" w:space="0" w:color="auto"/>
              <w:right w:val="single" w:sz="4" w:space="0" w:color="auto"/>
            </w:tcBorders>
            <w:shd w:val="clear" w:color="000000" w:fill="FFFFFF"/>
            <w:vAlign w:val="center"/>
            <w:hideMark/>
          </w:tcPr>
          <w:p w:rsidR="00CB070C" w:rsidRDefault="00CB070C" w:rsidP="00CB070C">
            <w:pPr>
              <w:pStyle w:val="aa"/>
              <w:ind w:left="-44"/>
            </w:pPr>
            <w:r>
              <w:t>468,9</w:t>
            </w:r>
          </w:p>
        </w:tc>
        <w:tc>
          <w:tcPr>
            <w:tcW w:w="0" w:type="auto"/>
            <w:tcBorders>
              <w:top w:val="nil"/>
              <w:left w:val="nil"/>
              <w:bottom w:val="single" w:sz="4" w:space="0" w:color="auto"/>
              <w:right w:val="single" w:sz="4" w:space="0" w:color="auto"/>
            </w:tcBorders>
            <w:shd w:val="clear" w:color="000000" w:fill="FFFFFF"/>
            <w:vAlign w:val="center"/>
            <w:hideMark/>
          </w:tcPr>
          <w:p w:rsidR="00CB070C" w:rsidRDefault="00CB070C" w:rsidP="00CB070C">
            <w:pPr>
              <w:pStyle w:val="aa"/>
              <w:ind w:left="-44"/>
            </w:pPr>
            <w:r>
              <w:t>469,6</w:t>
            </w:r>
          </w:p>
        </w:tc>
        <w:tc>
          <w:tcPr>
            <w:tcW w:w="0" w:type="auto"/>
            <w:tcBorders>
              <w:top w:val="nil"/>
              <w:left w:val="nil"/>
              <w:bottom w:val="single" w:sz="4" w:space="0" w:color="auto"/>
              <w:right w:val="single" w:sz="4" w:space="0" w:color="auto"/>
            </w:tcBorders>
            <w:shd w:val="clear" w:color="000000" w:fill="FFFFFF"/>
            <w:vAlign w:val="center"/>
            <w:hideMark/>
          </w:tcPr>
          <w:p w:rsidR="00CB070C" w:rsidRDefault="00CB070C" w:rsidP="00CB070C">
            <w:pPr>
              <w:pStyle w:val="aa"/>
              <w:ind w:left="-44"/>
            </w:pPr>
            <w:r>
              <w:t>469,6</w:t>
            </w:r>
          </w:p>
        </w:tc>
        <w:tc>
          <w:tcPr>
            <w:tcW w:w="0" w:type="auto"/>
            <w:tcBorders>
              <w:top w:val="nil"/>
              <w:left w:val="nil"/>
              <w:bottom w:val="single" w:sz="4" w:space="0" w:color="auto"/>
              <w:right w:val="single" w:sz="4" w:space="0" w:color="auto"/>
            </w:tcBorders>
            <w:shd w:val="clear" w:color="000000" w:fill="FFFFFF"/>
            <w:vAlign w:val="center"/>
            <w:hideMark/>
          </w:tcPr>
          <w:p w:rsidR="00CB070C" w:rsidRDefault="00CB070C" w:rsidP="00CB070C">
            <w:pPr>
              <w:pStyle w:val="aa"/>
              <w:ind w:left="-44"/>
            </w:pPr>
            <w:r>
              <w:t>469,6</w:t>
            </w:r>
          </w:p>
        </w:tc>
        <w:tc>
          <w:tcPr>
            <w:tcW w:w="0" w:type="auto"/>
            <w:tcBorders>
              <w:top w:val="nil"/>
              <w:left w:val="nil"/>
              <w:bottom w:val="single" w:sz="4" w:space="0" w:color="auto"/>
              <w:right w:val="single" w:sz="4" w:space="0" w:color="auto"/>
            </w:tcBorders>
            <w:shd w:val="clear" w:color="000000" w:fill="FFFFFF"/>
            <w:vAlign w:val="center"/>
            <w:hideMark/>
          </w:tcPr>
          <w:p w:rsidR="00CB070C" w:rsidRDefault="00CB070C" w:rsidP="00CB070C">
            <w:pPr>
              <w:pStyle w:val="aa"/>
              <w:ind w:left="-44"/>
            </w:pPr>
            <w:r>
              <w:t>469,6</w:t>
            </w:r>
          </w:p>
        </w:tc>
        <w:tc>
          <w:tcPr>
            <w:tcW w:w="0" w:type="auto"/>
            <w:tcBorders>
              <w:top w:val="nil"/>
              <w:left w:val="nil"/>
              <w:bottom w:val="single" w:sz="4" w:space="0" w:color="auto"/>
              <w:right w:val="single" w:sz="4" w:space="0" w:color="auto"/>
            </w:tcBorders>
            <w:shd w:val="clear" w:color="000000" w:fill="FFFFFF"/>
            <w:vAlign w:val="center"/>
            <w:hideMark/>
          </w:tcPr>
          <w:p w:rsidR="00CB070C" w:rsidRDefault="00CB070C" w:rsidP="00CB070C">
            <w:pPr>
              <w:pStyle w:val="aa"/>
              <w:ind w:left="-44"/>
            </w:pPr>
            <w:r>
              <w:t>469,6</w:t>
            </w:r>
          </w:p>
        </w:tc>
        <w:tc>
          <w:tcPr>
            <w:tcW w:w="0" w:type="auto"/>
            <w:tcBorders>
              <w:top w:val="nil"/>
              <w:left w:val="nil"/>
              <w:bottom w:val="single" w:sz="4" w:space="0" w:color="auto"/>
              <w:right w:val="single" w:sz="4" w:space="0" w:color="auto"/>
            </w:tcBorders>
            <w:shd w:val="clear" w:color="000000" w:fill="FFFFFF"/>
            <w:vAlign w:val="center"/>
            <w:hideMark/>
          </w:tcPr>
          <w:p w:rsidR="00CB070C" w:rsidRDefault="00CB070C" w:rsidP="00CB070C">
            <w:pPr>
              <w:pStyle w:val="aa"/>
              <w:ind w:left="-44"/>
            </w:pPr>
            <w:r>
              <w:t>469,6</w:t>
            </w:r>
          </w:p>
        </w:tc>
        <w:tc>
          <w:tcPr>
            <w:tcW w:w="0" w:type="auto"/>
            <w:tcBorders>
              <w:top w:val="nil"/>
              <w:left w:val="nil"/>
              <w:bottom w:val="single" w:sz="4" w:space="0" w:color="auto"/>
              <w:right w:val="single" w:sz="4" w:space="0" w:color="auto"/>
            </w:tcBorders>
            <w:shd w:val="clear" w:color="000000" w:fill="FFFFFF"/>
            <w:vAlign w:val="center"/>
            <w:hideMark/>
          </w:tcPr>
          <w:p w:rsidR="00CB070C" w:rsidRDefault="00CB070C" w:rsidP="00CB070C">
            <w:pPr>
              <w:pStyle w:val="aa"/>
              <w:ind w:left="-44"/>
            </w:pPr>
            <w:r>
              <w:t>469,6</w:t>
            </w:r>
          </w:p>
        </w:tc>
        <w:tc>
          <w:tcPr>
            <w:tcW w:w="0" w:type="auto"/>
            <w:tcBorders>
              <w:top w:val="nil"/>
              <w:left w:val="nil"/>
              <w:bottom w:val="single" w:sz="4" w:space="0" w:color="auto"/>
              <w:right w:val="single" w:sz="4" w:space="0" w:color="auto"/>
            </w:tcBorders>
            <w:shd w:val="clear" w:color="000000" w:fill="FFFFFF"/>
            <w:vAlign w:val="center"/>
            <w:hideMark/>
          </w:tcPr>
          <w:p w:rsidR="00CB070C" w:rsidRDefault="00CB070C" w:rsidP="00CB070C">
            <w:pPr>
              <w:pStyle w:val="aa"/>
              <w:ind w:left="-44"/>
            </w:pPr>
            <w:r>
              <w:t>469,6</w:t>
            </w:r>
          </w:p>
        </w:tc>
      </w:tr>
      <w:tr w:rsidR="00CB070C" w:rsidRPr="00DC7635" w:rsidTr="00CB070C">
        <w:trPr>
          <w:cantSpli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B070C" w:rsidRPr="00DC7635" w:rsidRDefault="00CB070C" w:rsidP="00CB070C">
            <w:pPr>
              <w:pStyle w:val="aa"/>
            </w:pPr>
            <w:r w:rsidRPr="00DC7635">
              <w:t>Резерв / дефицит ВПУ</w:t>
            </w:r>
          </w:p>
        </w:tc>
        <w:tc>
          <w:tcPr>
            <w:tcW w:w="0" w:type="auto"/>
            <w:tcBorders>
              <w:top w:val="nil"/>
              <w:left w:val="nil"/>
              <w:bottom w:val="single" w:sz="4" w:space="0" w:color="auto"/>
              <w:right w:val="single" w:sz="4" w:space="0" w:color="auto"/>
            </w:tcBorders>
            <w:shd w:val="clear" w:color="auto" w:fill="auto"/>
            <w:vAlign w:val="center"/>
            <w:hideMark/>
          </w:tcPr>
          <w:p w:rsidR="00CB070C" w:rsidRPr="00DC7635" w:rsidRDefault="00CB070C" w:rsidP="00CB070C">
            <w:pPr>
              <w:pStyle w:val="aa"/>
            </w:pPr>
            <w:r w:rsidRPr="00DC7635">
              <w:t>т/ч</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Default="00CB070C" w:rsidP="00CB070C">
            <w:pPr>
              <w:pStyle w:val="aa"/>
              <w:ind w:left="-44"/>
            </w:pPr>
            <w:r>
              <w:t>-39,0</w:t>
            </w:r>
          </w:p>
        </w:tc>
        <w:tc>
          <w:tcPr>
            <w:tcW w:w="0" w:type="auto"/>
            <w:tcBorders>
              <w:top w:val="nil"/>
              <w:left w:val="nil"/>
              <w:bottom w:val="single" w:sz="4" w:space="0" w:color="auto"/>
              <w:right w:val="single" w:sz="4" w:space="0" w:color="auto"/>
            </w:tcBorders>
            <w:shd w:val="clear" w:color="000000" w:fill="EDEDED"/>
            <w:noWrap/>
            <w:vAlign w:val="center"/>
            <w:hideMark/>
          </w:tcPr>
          <w:p w:rsidR="00CB070C" w:rsidRDefault="00CB070C" w:rsidP="00CB070C">
            <w:pPr>
              <w:pStyle w:val="aa"/>
              <w:ind w:left="-44"/>
            </w:pPr>
            <w:r>
              <w:t>-40,5</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Default="00CB070C" w:rsidP="00CB070C">
            <w:pPr>
              <w:pStyle w:val="aa"/>
              <w:ind w:left="-44"/>
            </w:pPr>
            <w:r>
              <w:t>-41,6</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Default="00CB070C" w:rsidP="00CB070C">
            <w:pPr>
              <w:pStyle w:val="aa"/>
              <w:ind w:left="-44"/>
            </w:pPr>
            <w:r>
              <w:t>-42,7</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Default="00CB070C" w:rsidP="00CB070C">
            <w:pPr>
              <w:pStyle w:val="aa"/>
              <w:ind w:left="-44"/>
            </w:pPr>
            <w:r>
              <w:t>-44,3</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Default="00CB070C" w:rsidP="00CB070C">
            <w:pPr>
              <w:pStyle w:val="aa"/>
              <w:ind w:left="-44"/>
            </w:pPr>
            <w:r>
              <w:t>-46,0</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Default="00CB070C" w:rsidP="00CB070C">
            <w:pPr>
              <w:pStyle w:val="aa"/>
              <w:ind w:left="-44"/>
            </w:pPr>
            <w:r>
              <w:t>-47,1</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Default="00CB070C" w:rsidP="00CB070C">
            <w:pPr>
              <w:pStyle w:val="aa"/>
              <w:ind w:left="-44"/>
            </w:pPr>
            <w:r>
              <w:t>-47,7</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Default="00CB070C" w:rsidP="00CB070C">
            <w:pPr>
              <w:pStyle w:val="aa"/>
              <w:ind w:left="-44"/>
            </w:pPr>
            <w:r>
              <w:t>-48,4</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Default="00CB070C" w:rsidP="00CB070C">
            <w:pPr>
              <w:pStyle w:val="aa"/>
              <w:ind w:left="-44"/>
            </w:pPr>
            <w:r>
              <w:t>-49,6</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Default="00CB070C" w:rsidP="00CB070C">
            <w:pPr>
              <w:pStyle w:val="aa"/>
              <w:ind w:left="-44"/>
            </w:pPr>
            <w:r>
              <w:t>-50,3</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Default="00CB070C" w:rsidP="00CB070C">
            <w:pPr>
              <w:pStyle w:val="aa"/>
              <w:ind w:left="-44"/>
            </w:pPr>
            <w:r>
              <w:t>-50,3</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Default="00CB070C" w:rsidP="00CB070C">
            <w:pPr>
              <w:pStyle w:val="aa"/>
              <w:ind w:left="-44"/>
            </w:pPr>
            <w:r>
              <w:t>-50,3</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Default="00CB070C" w:rsidP="00CB070C">
            <w:pPr>
              <w:pStyle w:val="aa"/>
              <w:ind w:left="-44"/>
            </w:pPr>
            <w:r>
              <w:t>-50,3</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Default="00CB070C" w:rsidP="00CB070C">
            <w:pPr>
              <w:pStyle w:val="aa"/>
              <w:ind w:left="-44"/>
            </w:pPr>
            <w:r>
              <w:t>-50,3</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Default="00CB070C" w:rsidP="00CB070C">
            <w:pPr>
              <w:pStyle w:val="aa"/>
              <w:ind w:left="-44"/>
            </w:pPr>
            <w:r>
              <w:t>-50,3</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Default="00CB070C" w:rsidP="00CB070C">
            <w:pPr>
              <w:pStyle w:val="aa"/>
              <w:ind w:left="-44"/>
            </w:pPr>
            <w:r>
              <w:t>-50,3</w:t>
            </w:r>
          </w:p>
        </w:tc>
        <w:tc>
          <w:tcPr>
            <w:tcW w:w="0" w:type="auto"/>
            <w:tcBorders>
              <w:top w:val="nil"/>
              <w:left w:val="nil"/>
              <w:bottom w:val="single" w:sz="4" w:space="0" w:color="auto"/>
              <w:right w:val="single" w:sz="4" w:space="0" w:color="auto"/>
            </w:tcBorders>
            <w:shd w:val="clear" w:color="000000" w:fill="FFFFFF"/>
            <w:noWrap/>
            <w:vAlign w:val="center"/>
            <w:hideMark/>
          </w:tcPr>
          <w:p w:rsidR="00CB070C" w:rsidRDefault="00CB070C" w:rsidP="00CB070C">
            <w:pPr>
              <w:pStyle w:val="aa"/>
              <w:ind w:left="-44"/>
            </w:pPr>
            <w:r>
              <w:t>-50,3</w:t>
            </w:r>
          </w:p>
        </w:tc>
      </w:tr>
      <w:tr w:rsidR="00CB070C" w:rsidRPr="00DC7635" w:rsidTr="00CB070C">
        <w:trPr>
          <w:cantSpli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B070C" w:rsidRPr="00DC7635" w:rsidRDefault="00CB070C" w:rsidP="00CB070C">
            <w:pPr>
              <w:pStyle w:val="aa"/>
            </w:pPr>
            <w:r w:rsidRPr="00DC7635">
              <w:t>Аварийная подпитка</w:t>
            </w:r>
          </w:p>
        </w:tc>
        <w:tc>
          <w:tcPr>
            <w:tcW w:w="0" w:type="auto"/>
            <w:tcBorders>
              <w:top w:val="nil"/>
              <w:left w:val="nil"/>
              <w:bottom w:val="single" w:sz="4" w:space="0" w:color="auto"/>
              <w:right w:val="single" w:sz="4" w:space="0" w:color="auto"/>
            </w:tcBorders>
            <w:shd w:val="clear" w:color="auto" w:fill="auto"/>
            <w:vAlign w:val="center"/>
            <w:hideMark/>
          </w:tcPr>
          <w:p w:rsidR="00CB070C" w:rsidRPr="00DC7635" w:rsidRDefault="00CB070C" w:rsidP="00CB070C">
            <w:pPr>
              <w:pStyle w:val="aa"/>
            </w:pPr>
            <w:r w:rsidRPr="00DC7635">
              <w:t>т/ч</w:t>
            </w:r>
          </w:p>
        </w:tc>
        <w:tc>
          <w:tcPr>
            <w:tcW w:w="0" w:type="auto"/>
            <w:tcBorders>
              <w:top w:val="nil"/>
              <w:left w:val="nil"/>
              <w:bottom w:val="single" w:sz="4" w:space="0" w:color="auto"/>
              <w:right w:val="single" w:sz="4" w:space="0" w:color="auto"/>
            </w:tcBorders>
            <w:shd w:val="clear" w:color="000000" w:fill="FFFFFF"/>
            <w:vAlign w:val="center"/>
            <w:hideMark/>
          </w:tcPr>
          <w:p w:rsidR="00CB070C" w:rsidRDefault="00CB070C" w:rsidP="00CB070C">
            <w:pPr>
              <w:pStyle w:val="aa"/>
              <w:ind w:left="-121" w:right="-169" w:hanging="8"/>
            </w:pPr>
            <w:r>
              <w:t>1221,9</w:t>
            </w:r>
          </w:p>
        </w:tc>
        <w:tc>
          <w:tcPr>
            <w:tcW w:w="0" w:type="auto"/>
            <w:tcBorders>
              <w:top w:val="nil"/>
              <w:left w:val="nil"/>
              <w:bottom w:val="single" w:sz="4" w:space="0" w:color="auto"/>
              <w:right w:val="single" w:sz="4" w:space="0" w:color="auto"/>
            </w:tcBorders>
            <w:shd w:val="clear" w:color="000000" w:fill="EDEDED"/>
            <w:vAlign w:val="center"/>
            <w:hideMark/>
          </w:tcPr>
          <w:p w:rsidR="00CB070C" w:rsidRDefault="00CB070C" w:rsidP="00CB070C">
            <w:pPr>
              <w:pStyle w:val="aa"/>
              <w:ind w:left="-121" w:hanging="8"/>
            </w:pPr>
            <w:r>
              <w:t>1225,9</w:t>
            </w:r>
          </w:p>
        </w:tc>
        <w:tc>
          <w:tcPr>
            <w:tcW w:w="0" w:type="auto"/>
            <w:tcBorders>
              <w:top w:val="nil"/>
              <w:left w:val="nil"/>
              <w:bottom w:val="single" w:sz="4" w:space="0" w:color="auto"/>
              <w:right w:val="single" w:sz="4" w:space="0" w:color="auto"/>
            </w:tcBorders>
            <w:shd w:val="clear" w:color="000000" w:fill="FFFFFF"/>
            <w:vAlign w:val="center"/>
            <w:hideMark/>
          </w:tcPr>
          <w:p w:rsidR="00CB070C" w:rsidRDefault="00CB070C" w:rsidP="00CB070C">
            <w:pPr>
              <w:pStyle w:val="aa"/>
              <w:ind w:left="-121" w:hanging="8"/>
            </w:pPr>
            <w:r>
              <w:t>1228,9</w:t>
            </w:r>
          </w:p>
        </w:tc>
        <w:tc>
          <w:tcPr>
            <w:tcW w:w="0" w:type="auto"/>
            <w:tcBorders>
              <w:top w:val="nil"/>
              <w:left w:val="nil"/>
              <w:bottom w:val="single" w:sz="4" w:space="0" w:color="auto"/>
              <w:right w:val="single" w:sz="4" w:space="0" w:color="auto"/>
            </w:tcBorders>
            <w:shd w:val="clear" w:color="000000" w:fill="FFFFFF"/>
            <w:vAlign w:val="center"/>
            <w:hideMark/>
          </w:tcPr>
          <w:p w:rsidR="00CB070C" w:rsidRDefault="00CB070C" w:rsidP="00CB070C">
            <w:pPr>
              <w:pStyle w:val="aa"/>
              <w:ind w:left="-121" w:hanging="8"/>
            </w:pPr>
            <w:r>
              <w:t>1232,0</w:t>
            </w:r>
          </w:p>
        </w:tc>
        <w:tc>
          <w:tcPr>
            <w:tcW w:w="0" w:type="auto"/>
            <w:tcBorders>
              <w:top w:val="nil"/>
              <w:left w:val="nil"/>
              <w:bottom w:val="single" w:sz="4" w:space="0" w:color="auto"/>
              <w:right w:val="single" w:sz="4" w:space="0" w:color="auto"/>
            </w:tcBorders>
            <w:shd w:val="clear" w:color="000000" w:fill="FFFFFF"/>
            <w:vAlign w:val="center"/>
            <w:hideMark/>
          </w:tcPr>
          <w:p w:rsidR="00CB070C" w:rsidRDefault="00CB070C" w:rsidP="00CB070C">
            <w:pPr>
              <w:pStyle w:val="aa"/>
              <w:ind w:left="-121" w:hanging="8"/>
            </w:pPr>
            <w:r>
              <w:t>1236,0</w:t>
            </w:r>
          </w:p>
        </w:tc>
        <w:tc>
          <w:tcPr>
            <w:tcW w:w="0" w:type="auto"/>
            <w:tcBorders>
              <w:top w:val="nil"/>
              <w:left w:val="nil"/>
              <w:bottom w:val="single" w:sz="4" w:space="0" w:color="auto"/>
              <w:right w:val="single" w:sz="4" w:space="0" w:color="auto"/>
            </w:tcBorders>
            <w:shd w:val="clear" w:color="000000" w:fill="FFFFFF"/>
            <w:vAlign w:val="center"/>
            <w:hideMark/>
          </w:tcPr>
          <w:p w:rsidR="00CB070C" w:rsidRDefault="00CB070C" w:rsidP="00CB070C">
            <w:pPr>
              <w:pStyle w:val="aa"/>
              <w:ind w:left="-121" w:hanging="8"/>
            </w:pPr>
            <w:r>
              <w:t>1240,6</w:t>
            </w:r>
          </w:p>
        </w:tc>
        <w:tc>
          <w:tcPr>
            <w:tcW w:w="0" w:type="auto"/>
            <w:tcBorders>
              <w:top w:val="nil"/>
              <w:left w:val="nil"/>
              <w:bottom w:val="single" w:sz="4" w:space="0" w:color="auto"/>
              <w:right w:val="single" w:sz="4" w:space="0" w:color="auto"/>
            </w:tcBorders>
            <w:shd w:val="clear" w:color="000000" w:fill="FFFFFF"/>
            <w:vAlign w:val="center"/>
            <w:hideMark/>
          </w:tcPr>
          <w:p w:rsidR="00CB070C" w:rsidRDefault="00CB070C" w:rsidP="00CB070C">
            <w:pPr>
              <w:pStyle w:val="aa"/>
              <w:ind w:left="-121" w:hanging="8"/>
            </w:pPr>
            <w:r>
              <w:t>1243,6</w:t>
            </w:r>
          </w:p>
        </w:tc>
        <w:tc>
          <w:tcPr>
            <w:tcW w:w="0" w:type="auto"/>
            <w:tcBorders>
              <w:top w:val="nil"/>
              <w:left w:val="nil"/>
              <w:bottom w:val="single" w:sz="4" w:space="0" w:color="auto"/>
              <w:right w:val="single" w:sz="4" w:space="0" w:color="auto"/>
            </w:tcBorders>
            <w:shd w:val="clear" w:color="000000" w:fill="FFFFFF"/>
            <w:vAlign w:val="center"/>
            <w:hideMark/>
          </w:tcPr>
          <w:p w:rsidR="00CB070C" w:rsidRDefault="00CB070C" w:rsidP="00CB070C">
            <w:pPr>
              <w:pStyle w:val="aa"/>
              <w:ind w:left="-121" w:hanging="8"/>
            </w:pPr>
            <w:r>
              <w:t>1245,1</w:t>
            </w:r>
          </w:p>
        </w:tc>
        <w:tc>
          <w:tcPr>
            <w:tcW w:w="0" w:type="auto"/>
            <w:tcBorders>
              <w:top w:val="nil"/>
              <w:left w:val="nil"/>
              <w:bottom w:val="single" w:sz="4" w:space="0" w:color="auto"/>
              <w:right w:val="single" w:sz="4" w:space="0" w:color="auto"/>
            </w:tcBorders>
            <w:shd w:val="clear" w:color="000000" w:fill="FFFFFF"/>
            <w:vAlign w:val="center"/>
            <w:hideMark/>
          </w:tcPr>
          <w:p w:rsidR="00CB070C" w:rsidRDefault="00CB070C" w:rsidP="00CB070C">
            <w:pPr>
              <w:pStyle w:val="aa"/>
              <w:ind w:left="-121" w:hanging="8"/>
            </w:pPr>
            <w:r>
              <w:t>1247,0</w:t>
            </w:r>
          </w:p>
        </w:tc>
        <w:tc>
          <w:tcPr>
            <w:tcW w:w="0" w:type="auto"/>
            <w:tcBorders>
              <w:top w:val="nil"/>
              <w:left w:val="nil"/>
              <w:bottom w:val="single" w:sz="4" w:space="0" w:color="auto"/>
              <w:right w:val="single" w:sz="4" w:space="0" w:color="auto"/>
            </w:tcBorders>
            <w:shd w:val="clear" w:color="000000" w:fill="FFFFFF"/>
            <w:vAlign w:val="center"/>
            <w:hideMark/>
          </w:tcPr>
          <w:p w:rsidR="00CB070C" w:rsidRDefault="00CB070C" w:rsidP="00CB070C">
            <w:pPr>
              <w:pStyle w:val="aa"/>
              <w:ind w:left="-121" w:hanging="8"/>
            </w:pPr>
            <w:r>
              <w:t>1250,4</w:t>
            </w:r>
          </w:p>
        </w:tc>
        <w:tc>
          <w:tcPr>
            <w:tcW w:w="0" w:type="auto"/>
            <w:tcBorders>
              <w:top w:val="nil"/>
              <w:left w:val="nil"/>
              <w:bottom w:val="single" w:sz="4" w:space="0" w:color="auto"/>
              <w:right w:val="single" w:sz="4" w:space="0" w:color="auto"/>
            </w:tcBorders>
            <w:shd w:val="clear" w:color="000000" w:fill="FFFFFF"/>
            <w:vAlign w:val="center"/>
            <w:hideMark/>
          </w:tcPr>
          <w:p w:rsidR="00CB070C" w:rsidRDefault="00CB070C" w:rsidP="00CB070C">
            <w:pPr>
              <w:pStyle w:val="aa"/>
              <w:ind w:left="-121" w:hanging="8"/>
            </w:pPr>
            <w:r>
              <w:t>1252,1</w:t>
            </w:r>
          </w:p>
        </w:tc>
        <w:tc>
          <w:tcPr>
            <w:tcW w:w="0" w:type="auto"/>
            <w:tcBorders>
              <w:top w:val="nil"/>
              <w:left w:val="nil"/>
              <w:bottom w:val="single" w:sz="4" w:space="0" w:color="auto"/>
              <w:right w:val="single" w:sz="4" w:space="0" w:color="auto"/>
            </w:tcBorders>
            <w:shd w:val="clear" w:color="000000" w:fill="FFFFFF"/>
            <w:vAlign w:val="center"/>
            <w:hideMark/>
          </w:tcPr>
          <w:p w:rsidR="00CB070C" w:rsidRDefault="00CB070C" w:rsidP="00CB070C">
            <w:pPr>
              <w:pStyle w:val="aa"/>
              <w:ind w:left="-121" w:hanging="8"/>
            </w:pPr>
            <w:r>
              <w:t>1252,1</w:t>
            </w:r>
          </w:p>
        </w:tc>
        <w:tc>
          <w:tcPr>
            <w:tcW w:w="0" w:type="auto"/>
            <w:tcBorders>
              <w:top w:val="nil"/>
              <w:left w:val="nil"/>
              <w:bottom w:val="single" w:sz="4" w:space="0" w:color="auto"/>
              <w:right w:val="single" w:sz="4" w:space="0" w:color="auto"/>
            </w:tcBorders>
            <w:shd w:val="clear" w:color="000000" w:fill="FFFFFF"/>
            <w:vAlign w:val="center"/>
            <w:hideMark/>
          </w:tcPr>
          <w:p w:rsidR="00CB070C" w:rsidRDefault="00CB070C" w:rsidP="00CB070C">
            <w:pPr>
              <w:pStyle w:val="aa"/>
              <w:ind w:left="-121" w:hanging="8"/>
            </w:pPr>
            <w:r>
              <w:t>1252,1</w:t>
            </w:r>
          </w:p>
        </w:tc>
        <w:tc>
          <w:tcPr>
            <w:tcW w:w="0" w:type="auto"/>
            <w:tcBorders>
              <w:top w:val="nil"/>
              <w:left w:val="nil"/>
              <w:bottom w:val="single" w:sz="4" w:space="0" w:color="auto"/>
              <w:right w:val="single" w:sz="4" w:space="0" w:color="auto"/>
            </w:tcBorders>
            <w:shd w:val="clear" w:color="000000" w:fill="FFFFFF"/>
            <w:vAlign w:val="center"/>
            <w:hideMark/>
          </w:tcPr>
          <w:p w:rsidR="00CB070C" w:rsidRDefault="00CB070C" w:rsidP="00CB070C">
            <w:pPr>
              <w:pStyle w:val="aa"/>
              <w:ind w:left="-121" w:hanging="8"/>
            </w:pPr>
            <w:r>
              <w:t>1252,1</w:t>
            </w:r>
          </w:p>
        </w:tc>
        <w:tc>
          <w:tcPr>
            <w:tcW w:w="0" w:type="auto"/>
            <w:tcBorders>
              <w:top w:val="nil"/>
              <w:left w:val="nil"/>
              <w:bottom w:val="single" w:sz="4" w:space="0" w:color="auto"/>
              <w:right w:val="single" w:sz="4" w:space="0" w:color="auto"/>
            </w:tcBorders>
            <w:shd w:val="clear" w:color="000000" w:fill="FFFFFF"/>
            <w:vAlign w:val="center"/>
            <w:hideMark/>
          </w:tcPr>
          <w:p w:rsidR="00CB070C" w:rsidRDefault="00CB070C" w:rsidP="00CB070C">
            <w:pPr>
              <w:pStyle w:val="aa"/>
              <w:ind w:left="-121" w:hanging="8"/>
            </w:pPr>
            <w:r>
              <w:t>1252,1</w:t>
            </w:r>
          </w:p>
        </w:tc>
        <w:tc>
          <w:tcPr>
            <w:tcW w:w="0" w:type="auto"/>
            <w:tcBorders>
              <w:top w:val="nil"/>
              <w:left w:val="nil"/>
              <w:bottom w:val="single" w:sz="4" w:space="0" w:color="auto"/>
              <w:right w:val="single" w:sz="4" w:space="0" w:color="auto"/>
            </w:tcBorders>
            <w:shd w:val="clear" w:color="000000" w:fill="FFFFFF"/>
            <w:vAlign w:val="center"/>
            <w:hideMark/>
          </w:tcPr>
          <w:p w:rsidR="00CB070C" w:rsidRDefault="00CB070C" w:rsidP="00CB070C">
            <w:pPr>
              <w:pStyle w:val="aa"/>
              <w:ind w:left="-121" w:hanging="8"/>
            </w:pPr>
            <w:r>
              <w:t>1252,1</w:t>
            </w:r>
          </w:p>
        </w:tc>
        <w:tc>
          <w:tcPr>
            <w:tcW w:w="0" w:type="auto"/>
            <w:tcBorders>
              <w:top w:val="nil"/>
              <w:left w:val="nil"/>
              <w:bottom w:val="single" w:sz="4" w:space="0" w:color="auto"/>
              <w:right w:val="single" w:sz="4" w:space="0" w:color="auto"/>
            </w:tcBorders>
            <w:shd w:val="clear" w:color="000000" w:fill="FFFFFF"/>
            <w:vAlign w:val="center"/>
            <w:hideMark/>
          </w:tcPr>
          <w:p w:rsidR="00CB070C" w:rsidRDefault="00CB070C" w:rsidP="00CB070C">
            <w:pPr>
              <w:pStyle w:val="aa"/>
              <w:ind w:left="-121" w:hanging="8"/>
            </w:pPr>
            <w:r>
              <w:t>1252,1</w:t>
            </w:r>
          </w:p>
        </w:tc>
        <w:tc>
          <w:tcPr>
            <w:tcW w:w="0" w:type="auto"/>
            <w:tcBorders>
              <w:top w:val="nil"/>
              <w:left w:val="nil"/>
              <w:bottom w:val="single" w:sz="4" w:space="0" w:color="auto"/>
              <w:right w:val="single" w:sz="4" w:space="0" w:color="auto"/>
            </w:tcBorders>
            <w:shd w:val="clear" w:color="000000" w:fill="FFFFFF"/>
            <w:vAlign w:val="center"/>
            <w:hideMark/>
          </w:tcPr>
          <w:p w:rsidR="00CB070C" w:rsidRDefault="00CB070C" w:rsidP="00CB070C">
            <w:pPr>
              <w:pStyle w:val="aa"/>
              <w:ind w:left="-121" w:hanging="8"/>
            </w:pPr>
            <w:r>
              <w:t>1252,1</w:t>
            </w:r>
          </w:p>
        </w:tc>
      </w:tr>
    </w:tbl>
    <w:p w:rsidR="003D76B4" w:rsidRDefault="003D76B4" w:rsidP="003D76B4">
      <w:pPr>
        <w:rPr>
          <w:lang w:eastAsia="ru-RU"/>
        </w:rPr>
      </w:pPr>
      <w:r>
        <w:rPr>
          <w:lang w:eastAsia="ru-RU"/>
        </w:rPr>
        <w:br w:type="page"/>
      </w:r>
    </w:p>
    <w:p w:rsidR="003D76B4" w:rsidRDefault="003D76B4" w:rsidP="003D76B4">
      <w:pPr>
        <w:pStyle w:val="a6"/>
        <w:rPr>
          <w:lang w:eastAsia="ru-RU"/>
        </w:rPr>
      </w:pPr>
      <w:bookmarkStart w:id="19" w:name="_Ref508567205"/>
      <w:bookmarkStart w:id="20" w:name="_Toc3118068"/>
      <w:r>
        <w:lastRenderedPageBreak/>
        <w:t xml:space="preserve">Табл. </w:t>
      </w:r>
      <w:fldSimple w:instr=" STYLEREF 1 \s ">
        <w:r w:rsidR="00346B78">
          <w:rPr>
            <w:noProof/>
          </w:rPr>
          <w:t>5</w:t>
        </w:r>
      </w:fldSimple>
      <w:r w:rsidR="00197DF5">
        <w:t>.</w:t>
      </w:r>
      <w:fldSimple w:instr=" SEQ Табл. \* ARABIC \s 1 ">
        <w:r w:rsidR="00346B78">
          <w:rPr>
            <w:noProof/>
          </w:rPr>
          <w:t>4</w:t>
        </w:r>
      </w:fldSimple>
      <w:bookmarkEnd w:id="19"/>
      <w:r>
        <w:t xml:space="preserve"> Перспективный баланс производительности ВПУ филиала ОАО «ТГК-16» «Нижнекамская ТЭЦ» для подпитки котлов</w:t>
      </w:r>
      <w:bookmarkEnd w:id="20"/>
    </w:p>
    <w:tbl>
      <w:tblPr>
        <w:tblW w:w="5099" w:type="pct"/>
        <w:tblInd w:w="-289" w:type="dxa"/>
        <w:tblLook w:val="04A0" w:firstRow="1" w:lastRow="0" w:firstColumn="1" w:lastColumn="0" w:noHBand="0" w:noVBand="1"/>
      </w:tblPr>
      <w:tblGrid>
        <w:gridCol w:w="1846"/>
        <w:gridCol w:w="547"/>
        <w:gridCol w:w="692"/>
        <w:gridCol w:w="692"/>
        <w:gridCol w:w="692"/>
        <w:gridCol w:w="692"/>
        <w:gridCol w:w="692"/>
        <w:gridCol w:w="692"/>
        <w:gridCol w:w="692"/>
        <w:gridCol w:w="692"/>
        <w:gridCol w:w="692"/>
        <w:gridCol w:w="692"/>
        <w:gridCol w:w="692"/>
        <w:gridCol w:w="692"/>
        <w:gridCol w:w="692"/>
        <w:gridCol w:w="692"/>
        <w:gridCol w:w="692"/>
        <w:gridCol w:w="692"/>
        <w:gridCol w:w="692"/>
        <w:gridCol w:w="692"/>
      </w:tblGrid>
      <w:tr w:rsidR="00CB070C" w:rsidRPr="00DC7635" w:rsidTr="00CB070C">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C7635" w:rsidRPr="00DC7635" w:rsidRDefault="00DC7635" w:rsidP="00DC7635">
            <w:pPr>
              <w:pStyle w:val="aa"/>
            </w:pPr>
            <w:r w:rsidRPr="00DC7635">
              <w:t>Наименование параметра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C7635" w:rsidRPr="00DC7635" w:rsidRDefault="00DC7635" w:rsidP="00DC7635">
            <w:pPr>
              <w:pStyle w:val="aa"/>
            </w:pPr>
            <w:r w:rsidRPr="00DC7635">
              <w:t>Ед. изм.</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C7635" w:rsidRPr="00DC7635" w:rsidRDefault="00DC7635" w:rsidP="00DC7635">
            <w:pPr>
              <w:pStyle w:val="aa"/>
            </w:pPr>
            <w:r w:rsidRPr="00DC7635">
              <w:t>2017</w:t>
            </w:r>
          </w:p>
        </w:tc>
        <w:tc>
          <w:tcPr>
            <w:tcW w:w="0" w:type="auto"/>
            <w:tcBorders>
              <w:top w:val="single" w:sz="4" w:space="0" w:color="auto"/>
              <w:left w:val="nil"/>
              <w:bottom w:val="single" w:sz="4" w:space="0" w:color="auto"/>
              <w:right w:val="single" w:sz="4" w:space="0" w:color="auto"/>
            </w:tcBorders>
            <w:shd w:val="clear" w:color="000000" w:fill="EDEDED"/>
            <w:vAlign w:val="center"/>
            <w:hideMark/>
          </w:tcPr>
          <w:p w:rsidR="00DC7635" w:rsidRPr="00DC7635" w:rsidRDefault="00DC7635" w:rsidP="00DC7635">
            <w:pPr>
              <w:pStyle w:val="aa"/>
            </w:pPr>
            <w:r w:rsidRPr="00DC7635">
              <w:t>2018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C7635" w:rsidRPr="00DC7635" w:rsidRDefault="00DC7635" w:rsidP="00DC7635">
            <w:pPr>
              <w:pStyle w:val="aa"/>
            </w:pPr>
            <w:r w:rsidRPr="00DC7635">
              <w:t>2019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C7635" w:rsidRPr="00DC7635" w:rsidRDefault="00DC7635" w:rsidP="00DC7635">
            <w:pPr>
              <w:pStyle w:val="aa"/>
            </w:pPr>
            <w:r w:rsidRPr="00DC7635">
              <w:t>2020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C7635" w:rsidRPr="00DC7635" w:rsidRDefault="00DC7635" w:rsidP="00DC7635">
            <w:pPr>
              <w:pStyle w:val="aa"/>
            </w:pPr>
            <w:r w:rsidRPr="00DC7635">
              <w:t>2021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C7635" w:rsidRPr="00DC7635" w:rsidRDefault="00DC7635" w:rsidP="00DC7635">
            <w:pPr>
              <w:pStyle w:val="aa"/>
            </w:pPr>
            <w:r w:rsidRPr="00DC7635">
              <w:t>2022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C7635" w:rsidRPr="00DC7635" w:rsidRDefault="00DC7635" w:rsidP="00DC7635">
            <w:pPr>
              <w:pStyle w:val="aa"/>
            </w:pPr>
            <w:r w:rsidRPr="00DC7635">
              <w:t>2023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C7635" w:rsidRPr="00DC7635" w:rsidRDefault="00DC7635" w:rsidP="00DC7635">
            <w:pPr>
              <w:pStyle w:val="aa"/>
            </w:pPr>
            <w:r w:rsidRPr="00DC7635">
              <w:t>2024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C7635" w:rsidRPr="00DC7635" w:rsidRDefault="00DC7635" w:rsidP="00DC7635">
            <w:pPr>
              <w:pStyle w:val="aa"/>
            </w:pPr>
            <w:r w:rsidRPr="00DC7635">
              <w:t>2025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C7635" w:rsidRPr="00DC7635" w:rsidRDefault="00DC7635" w:rsidP="00DC7635">
            <w:pPr>
              <w:pStyle w:val="aa"/>
            </w:pPr>
            <w:r w:rsidRPr="00DC7635">
              <w:t>2026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C7635" w:rsidRPr="00DC7635" w:rsidRDefault="00DC7635" w:rsidP="00DC7635">
            <w:pPr>
              <w:pStyle w:val="aa"/>
            </w:pPr>
            <w:r w:rsidRPr="00DC7635">
              <w:t>2027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C7635" w:rsidRPr="00DC7635" w:rsidRDefault="00DC7635" w:rsidP="00DC7635">
            <w:pPr>
              <w:pStyle w:val="aa"/>
            </w:pPr>
            <w:r w:rsidRPr="00DC7635">
              <w:t>2028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C7635" w:rsidRPr="00DC7635" w:rsidRDefault="00DC7635" w:rsidP="00DC7635">
            <w:pPr>
              <w:pStyle w:val="aa"/>
            </w:pPr>
            <w:r w:rsidRPr="00DC7635">
              <w:t>2029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C7635" w:rsidRPr="00DC7635" w:rsidRDefault="00DC7635" w:rsidP="00DC7635">
            <w:pPr>
              <w:pStyle w:val="aa"/>
            </w:pPr>
            <w:r w:rsidRPr="00DC7635">
              <w:t>2030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C7635" w:rsidRPr="00DC7635" w:rsidRDefault="00DC7635" w:rsidP="00DC7635">
            <w:pPr>
              <w:pStyle w:val="aa"/>
            </w:pPr>
            <w:r w:rsidRPr="00DC7635">
              <w:t>2031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C7635" w:rsidRPr="00DC7635" w:rsidRDefault="00DC7635" w:rsidP="00DC7635">
            <w:pPr>
              <w:pStyle w:val="aa"/>
            </w:pPr>
            <w:r w:rsidRPr="00DC7635">
              <w:t>2032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C7635" w:rsidRPr="00DC7635" w:rsidRDefault="00DC7635" w:rsidP="00DC7635">
            <w:pPr>
              <w:pStyle w:val="aa"/>
            </w:pPr>
            <w:r w:rsidRPr="00DC7635">
              <w:t>2033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C7635" w:rsidRPr="00DC7635" w:rsidRDefault="00DC7635" w:rsidP="00DC7635">
            <w:pPr>
              <w:pStyle w:val="aa"/>
            </w:pPr>
            <w:r w:rsidRPr="00DC7635">
              <w:t>2034</w:t>
            </w:r>
          </w:p>
        </w:tc>
      </w:tr>
      <w:tr w:rsidR="00CB070C" w:rsidRPr="00DC7635" w:rsidTr="00CB070C">
        <w:trPr>
          <w:cantSpli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C7635" w:rsidRPr="00DC7635" w:rsidRDefault="00DC7635" w:rsidP="00DC7635">
            <w:pPr>
              <w:pStyle w:val="aa"/>
            </w:pPr>
            <w:r w:rsidRPr="00DC7635">
              <w:t>Производительность ВПУ</w:t>
            </w:r>
          </w:p>
        </w:tc>
        <w:tc>
          <w:tcPr>
            <w:tcW w:w="0" w:type="auto"/>
            <w:tcBorders>
              <w:top w:val="nil"/>
              <w:left w:val="nil"/>
              <w:bottom w:val="single" w:sz="4" w:space="0" w:color="auto"/>
              <w:right w:val="single" w:sz="4" w:space="0" w:color="auto"/>
            </w:tcBorders>
            <w:shd w:val="clear" w:color="auto" w:fill="auto"/>
            <w:vAlign w:val="center"/>
            <w:hideMark/>
          </w:tcPr>
          <w:p w:rsidR="00DC7635" w:rsidRPr="00DC7635" w:rsidRDefault="00DC7635" w:rsidP="00DC7635">
            <w:pPr>
              <w:pStyle w:val="aa"/>
            </w:pPr>
            <w:r w:rsidRPr="00DC7635">
              <w:t>т/ч</w:t>
            </w:r>
          </w:p>
        </w:tc>
        <w:tc>
          <w:tcPr>
            <w:tcW w:w="0" w:type="auto"/>
            <w:tcBorders>
              <w:top w:val="nil"/>
              <w:left w:val="nil"/>
              <w:bottom w:val="single" w:sz="4" w:space="0" w:color="auto"/>
              <w:right w:val="single" w:sz="4" w:space="0" w:color="auto"/>
            </w:tcBorders>
            <w:shd w:val="clear" w:color="auto" w:fill="auto"/>
            <w:noWrap/>
            <w:vAlign w:val="center"/>
            <w:hideMark/>
          </w:tcPr>
          <w:p w:rsidR="00DC7635" w:rsidRPr="00DC7635" w:rsidRDefault="00DC7635" w:rsidP="00DC7635">
            <w:pPr>
              <w:pStyle w:val="aa"/>
            </w:pPr>
            <w:r w:rsidRPr="00DC7635">
              <w:t>2930</w:t>
            </w:r>
          </w:p>
        </w:tc>
        <w:tc>
          <w:tcPr>
            <w:tcW w:w="0" w:type="auto"/>
            <w:tcBorders>
              <w:top w:val="nil"/>
              <w:left w:val="nil"/>
              <w:bottom w:val="single" w:sz="4" w:space="0" w:color="auto"/>
              <w:right w:val="single" w:sz="4" w:space="0" w:color="auto"/>
            </w:tcBorders>
            <w:shd w:val="clear" w:color="000000" w:fill="EDEDED"/>
            <w:noWrap/>
            <w:vAlign w:val="center"/>
            <w:hideMark/>
          </w:tcPr>
          <w:p w:rsidR="00DC7635" w:rsidRPr="00DC7635" w:rsidRDefault="00DC7635" w:rsidP="00DC7635">
            <w:pPr>
              <w:pStyle w:val="aa"/>
            </w:pPr>
            <w:r w:rsidRPr="00DC7635">
              <w:t>2930</w:t>
            </w:r>
          </w:p>
        </w:tc>
        <w:tc>
          <w:tcPr>
            <w:tcW w:w="0" w:type="auto"/>
            <w:tcBorders>
              <w:top w:val="nil"/>
              <w:left w:val="nil"/>
              <w:bottom w:val="single" w:sz="4" w:space="0" w:color="auto"/>
              <w:right w:val="single" w:sz="4" w:space="0" w:color="auto"/>
            </w:tcBorders>
            <w:shd w:val="clear" w:color="auto" w:fill="auto"/>
            <w:noWrap/>
            <w:vAlign w:val="center"/>
            <w:hideMark/>
          </w:tcPr>
          <w:p w:rsidR="00DC7635" w:rsidRPr="00DC7635" w:rsidRDefault="00DC7635" w:rsidP="00DC7635">
            <w:pPr>
              <w:pStyle w:val="aa"/>
            </w:pPr>
            <w:r w:rsidRPr="00DC7635">
              <w:t>2930</w:t>
            </w:r>
          </w:p>
        </w:tc>
        <w:tc>
          <w:tcPr>
            <w:tcW w:w="0" w:type="auto"/>
            <w:tcBorders>
              <w:top w:val="nil"/>
              <w:left w:val="nil"/>
              <w:bottom w:val="single" w:sz="4" w:space="0" w:color="auto"/>
              <w:right w:val="single" w:sz="4" w:space="0" w:color="auto"/>
            </w:tcBorders>
            <w:shd w:val="clear" w:color="auto" w:fill="auto"/>
            <w:noWrap/>
            <w:vAlign w:val="center"/>
            <w:hideMark/>
          </w:tcPr>
          <w:p w:rsidR="00DC7635" w:rsidRPr="00DC7635" w:rsidRDefault="00DC7635" w:rsidP="00DC7635">
            <w:pPr>
              <w:pStyle w:val="aa"/>
            </w:pPr>
            <w:r w:rsidRPr="00DC7635">
              <w:t>2930</w:t>
            </w:r>
          </w:p>
        </w:tc>
        <w:tc>
          <w:tcPr>
            <w:tcW w:w="0" w:type="auto"/>
            <w:tcBorders>
              <w:top w:val="nil"/>
              <w:left w:val="nil"/>
              <w:bottom w:val="single" w:sz="4" w:space="0" w:color="auto"/>
              <w:right w:val="single" w:sz="4" w:space="0" w:color="auto"/>
            </w:tcBorders>
            <w:shd w:val="clear" w:color="auto" w:fill="auto"/>
            <w:noWrap/>
            <w:vAlign w:val="center"/>
            <w:hideMark/>
          </w:tcPr>
          <w:p w:rsidR="00DC7635" w:rsidRPr="00DC7635" w:rsidRDefault="00DC7635" w:rsidP="00DC7635">
            <w:pPr>
              <w:pStyle w:val="aa"/>
            </w:pPr>
            <w:r w:rsidRPr="00DC7635">
              <w:t>2930</w:t>
            </w:r>
          </w:p>
        </w:tc>
        <w:tc>
          <w:tcPr>
            <w:tcW w:w="0" w:type="auto"/>
            <w:tcBorders>
              <w:top w:val="nil"/>
              <w:left w:val="nil"/>
              <w:bottom w:val="single" w:sz="4" w:space="0" w:color="auto"/>
              <w:right w:val="single" w:sz="4" w:space="0" w:color="auto"/>
            </w:tcBorders>
            <w:shd w:val="clear" w:color="auto" w:fill="auto"/>
            <w:noWrap/>
            <w:vAlign w:val="center"/>
            <w:hideMark/>
          </w:tcPr>
          <w:p w:rsidR="00DC7635" w:rsidRPr="00DC7635" w:rsidRDefault="00DC7635" w:rsidP="00DC7635">
            <w:pPr>
              <w:pStyle w:val="aa"/>
            </w:pPr>
            <w:r w:rsidRPr="00DC7635">
              <w:t>2930</w:t>
            </w:r>
          </w:p>
        </w:tc>
        <w:tc>
          <w:tcPr>
            <w:tcW w:w="0" w:type="auto"/>
            <w:tcBorders>
              <w:top w:val="nil"/>
              <w:left w:val="nil"/>
              <w:bottom w:val="single" w:sz="4" w:space="0" w:color="auto"/>
              <w:right w:val="single" w:sz="4" w:space="0" w:color="auto"/>
            </w:tcBorders>
            <w:shd w:val="clear" w:color="auto" w:fill="auto"/>
            <w:noWrap/>
            <w:vAlign w:val="center"/>
            <w:hideMark/>
          </w:tcPr>
          <w:p w:rsidR="00DC7635" w:rsidRPr="00DC7635" w:rsidRDefault="00DC7635" w:rsidP="00DC7635">
            <w:pPr>
              <w:pStyle w:val="aa"/>
            </w:pPr>
            <w:r w:rsidRPr="00DC7635">
              <w:t>2930</w:t>
            </w:r>
          </w:p>
        </w:tc>
        <w:tc>
          <w:tcPr>
            <w:tcW w:w="0" w:type="auto"/>
            <w:tcBorders>
              <w:top w:val="nil"/>
              <w:left w:val="nil"/>
              <w:bottom w:val="single" w:sz="4" w:space="0" w:color="auto"/>
              <w:right w:val="single" w:sz="4" w:space="0" w:color="auto"/>
            </w:tcBorders>
            <w:shd w:val="clear" w:color="auto" w:fill="auto"/>
            <w:noWrap/>
            <w:vAlign w:val="center"/>
            <w:hideMark/>
          </w:tcPr>
          <w:p w:rsidR="00DC7635" w:rsidRPr="00DC7635" w:rsidRDefault="00DC7635" w:rsidP="00DC7635">
            <w:pPr>
              <w:pStyle w:val="aa"/>
            </w:pPr>
            <w:r w:rsidRPr="00DC7635">
              <w:t>2930</w:t>
            </w:r>
          </w:p>
        </w:tc>
        <w:tc>
          <w:tcPr>
            <w:tcW w:w="0" w:type="auto"/>
            <w:tcBorders>
              <w:top w:val="nil"/>
              <w:left w:val="nil"/>
              <w:bottom w:val="single" w:sz="4" w:space="0" w:color="auto"/>
              <w:right w:val="single" w:sz="4" w:space="0" w:color="auto"/>
            </w:tcBorders>
            <w:shd w:val="clear" w:color="auto" w:fill="auto"/>
            <w:noWrap/>
            <w:vAlign w:val="center"/>
            <w:hideMark/>
          </w:tcPr>
          <w:p w:rsidR="00DC7635" w:rsidRPr="00DC7635" w:rsidRDefault="00DC7635" w:rsidP="00DC7635">
            <w:pPr>
              <w:pStyle w:val="aa"/>
            </w:pPr>
            <w:r w:rsidRPr="00DC7635">
              <w:t>2930</w:t>
            </w:r>
          </w:p>
        </w:tc>
        <w:tc>
          <w:tcPr>
            <w:tcW w:w="0" w:type="auto"/>
            <w:tcBorders>
              <w:top w:val="nil"/>
              <w:left w:val="nil"/>
              <w:bottom w:val="single" w:sz="4" w:space="0" w:color="auto"/>
              <w:right w:val="single" w:sz="4" w:space="0" w:color="auto"/>
            </w:tcBorders>
            <w:shd w:val="clear" w:color="auto" w:fill="auto"/>
            <w:noWrap/>
            <w:vAlign w:val="center"/>
            <w:hideMark/>
          </w:tcPr>
          <w:p w:rsidR="00DC7635" w:rsidRPr="00DC7635" w:rsidRDefault="00DC7635" w:rsidP="00DC7635">
            <w:pPr>
              <w:pStyle w:val="aa"/>
            </w:pPr>
            <w:r w:rsidRPr="00DC7635">
              <w:t>2930</w:t>
            </w:r>
          </w:p>
        </w:tc>
        <w:tc>
          <w:tcPr>
            <w:tcW w:w="0" w:type="auto"/>
            <w:tcBorders>
              <w:top w:val="nil"/>
              <w:left w:val="nil"/>
              <w:bottom w:val="single" w:sz="4" w:space="0" w:color="auto"/>
              <w:right w:val="single" w:sz="4" w:space="0" w:color="auto"/>
            </w:tcBorders>
            <w:shd w:val="clear" w:color="auto" w:fill="auto"/>
            <w:noWrap/>
            <w:vAlign w:val="center"/>
            <w:hideMark/>
          </w:tcPr>
          <w:p w:rsidR="00DC7635" w:rsidRPr="00DC7635" w:rsidRDefault="00DC7635" w:rsidP="00DC7635">
            <w:pPr>
              <w:pStyle w:val="aa"/>
            </w:pPr>
            <w:r w:rsidRPr="00DC7635">
              <w:t>2930</w:t>
            </w:r>
          </w:p>
        </w:tc>
        <w:tc>
          <w:tcPr>
            <w:tcW w:w="0" w:type="auto"/>
            <w:tcBorders>
              <w:top w:val="nil"/>
              <w:left w:val="nil"/>
              <w:bottom w:val="single" w:sz="4" w:space="0" w:color="auto"/>
              <w:right w:val="single" w:sz="4" w:space="0" w:color="auto"/>
            </w:tcBorders>
            <w:shd w:val="clear" w:color="auto" w:fill="auto"/>
            <w:noWrap/>
            <w:vAlign w:val="center"/>
            <w:hideMark/>
          </w:tcPr>
          <w:p w:rsidR="00DC7635" w:rsidRPr="00DC7635" w:rsidRDefault="00DC7635" w:rsidP="00DC7635">
            <w:pPr>
              <w:pStyle w:val="aa"/>
            </w:pPr>
            <w:r w:rsidRPr="00DC7635">
              <w:t>2930</w:t>
            </w:r>
          </w:p>
        </w:tc>
        <w:tc>
          <w:tcPr>
            <w:tcW w:w="0" w:type="auto"/>
            <w:tcBorders>
              <w:top w:val="nil"/>
              <w:left w:val="nil"/>
              <w:bottom w:val="single" w:sz="4" w:space="0" w:color="auto"/>
              <w:right w:val="single" w:sz="4" w:space="0" w:color="auto"/>
            </w:tcBorders>
            <w:shd w:val="clear" w:color="auto" w:fill="auto"/>
            <w:noWrap/>
            <w:vAlign w:val="center"/>
            <w:hideMark/>
          </w:tcPr>
          <w:p w:rsidR="00DC7635" w:rsidRPr="00DC7635" w:rsidRDefault="00DC7635" w:rsidP="00DC7635">
            <w:pPr>
              <w:pStyle w:val="aa"/>
            </w:pPr>
            <w:r w:rsidRPr="00DC7635">
              <w:t>2930</w:t>
            </w:r>
          </w:p>
        </w:tc>
        <w:tc>
          <w:tcPr>
            <w:tcW w:w="0" w:type="auto"/>
            <w:tcBorders>
              <w:top w:val="nil"/>
              <w:left w:val="nil"/>
              <w:bottom w:val="single" w:sz="4" w:space="0" w:color="auto"/>
              <w:right w:val="single" w:sz="4" w:space="0" w:color="auto"/>
            </w:tcBorders>
            <w:shd w:val="clear" w:color="auto" w:fill="auto"/>
            <w:noWrap/>
            <w:vAlign w:val="center"/>
            <w:hideMark/>
          </w:tcPr>
          <w:p w:rsidR="00DC7635" w:rsidRPr="00DC7635" w:rsidRDefault="00DC7635" w:rsidP="00DC7635">
            <w:pPr>
              <w:pStyle w:val="aa"/>
            </w:pPr>
            <w:r w:rsidRPr="00DC7635">
              <w:t>2930</w:t>
            </w:r>
          </w:p>
        </w:tc>
        <w:tc>
          <w:tcPr>
            <w:tcW w:w="0" w:type="auto"/>
            <w:tcBorders>
              <w:top w:val="nil"/>
              <w:left w:val="nil"/>
              <w:bottom w:val="single" w:sz="4" w:space="0" w:color="auto"/>
              <w:right w:val="single" w:sz="4" w:space="0" w:color="auto"/>
            </w:tcBorders>
            <w:shd w:val="clear" w:color="auto" w:fill="auto"/>
            <w:noWrap/>
            <w:vAlign w:val="center"/>
            <w:hideMark/>
          </w:tcPr>
          <w:p w:rsidR="00DC7635" w:rsidRPr="00DC7635" w:rsidRDefault="00DC7635" w:rsidP="00DC7635">
            <w:pPr>
              <w:pStyle w:val="aa"/>
            </w:pPr>
            <w:r w:rsidRPr="00DC7635">
              <w:t>2930</w:t>
            </w:r>
          </w:p>
        </w:tc>
        <w:tc>
          <w:tcPr>
            <w:tcW w:w="0" w:type="auto"/>
            <w:tcBorders>
              <w:top w:val="nil"/>
              <w:left w:val="nil"/>
              <w:bottom w:val="single" w:sz="4" w:space="0" w:color="auto"/>
              <w:right w:val="single" w:sz="4" w:space="0" w:color="auto"/>
            </w:tcBorders>
            <w:shd w:val="clear" w:color="auto" w:fill="auto"/>
            <w:noWrap/>
            <w:vAlign w:val="center"/>
            <w:hideMark/>
          </w:tcPr>
          <w:p w:rsidR="00DC7635" w:rsidRPr="00DC7635" w:rsidRDefault="00DC7635" w:rsidP="00DC7635">
            <w:pPr>
              <w:pStyle w:val="aa"/>
            </w:pPr>
            <w:r w:rsidRPr="00DC7635">
              <w:t>2930</w:t>
            </w:r>
          </w:p>
        </w:tc>
        <w:tc>
          <w:tcPr>
            <w:tcW w:w="0" w:type="auto"/>
            <w:tcBorders>
              <w:top w:val="nil"/>
              <w:left w:val="nil"/>
              <w:bottom w:val="single" w:sz="4" w:space="0" w:color="auto"/>
              <w:right w:val="single" w:sz="4" w:space="0" w:color="auto"/>
            </w:tcBorders>
            <w:shd w:val="clear" w:color="auto" w:fill="auto"/>
            <w:noWrap/>
            <w:vAlign w:val="center"/>
            <w:hideMark/>
          </w:tcPr>
          <w:p w:rsidR="00DC7635" w:rsidRPr="00DC7635" w:rsidRDefault="00DC7635" w:rsidP="00DC7635">
            <w:pPr>
              <w:pStyle w:val="aa"/>
            </w:pPr>
            <w:r w:rsidRPr="00DC7635">
              <w:t>2930</w:t>
            </w:r>
          </w:p>
        </w:tc>
        <w:tc>
          <w:tcPr>
            <w:tcW w:w="0" w:type="auto"/>
            <w:tcBorders>
              <w:top w:val="nil"/>
              <w:left w:val="nil"/>
              <w:bottom w:val="single" w:sz="4" w:space="0" w:color="auto"/>
              <w:right w:val="single" w:sz="4" w:space="0" w:color="auto"/>
            </w:tcBorders>
            <w:shd w:val="clear" w:color="auto" w:fill="auto"/>
            <w:noWrap/>
            <w:vAlign w:val="center"/>
            <w:hideMark/>
          </w:tcPr>
          <w:p w:rsidR="00DC7635" w:rsidRPr="00DC7635" w:rsidRDefault="00DC7635" w:rsidP="00DC7635">
            <w:pPr>
              <w:pStyle w:val="aa"/>
            </w:pPr>
            <w:r w:rsidRPr="00DC7635">
              <w:t>2930</w:t>
            </w:r>
          </w:p>
        </w:tc>
      </w:tr>
      <w:tr w:rsidR="00CB070C" w:rsidRPr="00DC7635" w:rsidTr="00CB070C">
        <w:trPr>
          <w:cantSpli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C7635" w:rsidRPr="00DC7635" w:rsidRDefault="00DC7635" w:rsidP="00DC7635">
            <w:pPr>
              <w:pStyle w:val="aa"/>
            </w:pPr>
            <w:r w:rsidRPr="00DC7635">
              <w:t>Средневзвешенный срок службы</w:t>
            </w:r>
          </w:p>
        </w:tc>
        <w:tc>
          <w:tcPr>
            <w:tcW w:w="0" w:type="auto"/>
            <w:tcBorders>
              <w:top w:val="nil"/>
              <w:left w:val="nil"/>
              <w:bottom w:val="single" w:sz="4" w:space="0" w:color="auto"/>
              <w:right w:val="single" w:sz="4" w:space="0" w:color="auto"/>
            </w:tcBorders>
            <w:shd w:val="clear" w:color="auto" w:fill="auto"/>
            <w:vAlign w:val="center"/>
            <w:hideMark/>
          </w:tcPr>
          <w:p w:rsidR="00DC7635" w:rsidRPr="00DC7635" w:rsidRDefault="00DC7635" w:rsidP="00DC7635">
            <w:pPr>
              <w:pStyle w:val="aa"/>
            </w:pPr>
            <w:r w:rsidRPr="00DC7635">
              <w:t>лет</w:t>
            </w:r>
          </w:p>
        </w:tc>
        <w:tc>
          <w:tcPr>
            <w:tcW w:w="0" w:type="auto"/>
            <w:gridSpan w:val="18"/>
            <w:tcBorders>
              <w:top w:val="single" w:sz="4" w:space="0" w:color="auto"/>
              <w:left w:val="nil"/>
              <w:bottom w:val="single" w:sz="4" w:space="0" w:color="auto"/>
              <w:right w:val="single" w:sz="4" w:space="0" w:color="auto"/>
            </w:tcBorders>
            <w:shd w:val="clear" w:color="000000" w:fill="FFFFFF"/>
            <w:vAlign w:val="center"/>
            <w:hideMark/>
          </w:tcPr>
          <w:p w:rsidR="00DC7635" w:rsidRPr="00DC7635" w:rsidRDefault="00DC7635" w:rsidP="00DC7635">
            <w:pPr>
              <w:pStyle w:val="aa"/>
            </w:pPr>
            <w:r w:rsidRPr="00DC7635">
              <w:t>Ремонт 1 раз в 3 года по графику</w:t>
            </w:r>
          </w:p>
        </w:tc>
      </w:tr>
      <w:tr w:rsidR="00CB070C" w:rsidRPr="00DC7635" w:rsidTr="00CB070C">
        <w:trPr>
          <w:cantSpli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B070C" w:rsidRPr="00DC7635" w:rsidRDefault="00CB070C" w:rsidP="00CB070C">
            <w:pPr>
              <w:pStyle w:val="aa"/>
            </w:pPr>
            <w:r w:rsidRPr="00DC7635">
              <w:t>Располагаемая производительность</w:t>
            </w:r>
          </w:p>
        </w:tc>
        <w:tc>
          <w:tcPr>
            <w:tcW w:w="0" w:type="auto"/>
            <w:tcBorders>
              <w:top w:val="nil"/>
              <w:left w:val="nil"/>
              <w:bottom w:val="single" w:sz="4" w:space="0" w:color="auto"/>
              <w:right w:val="single" w:sz="4" w:space="0" w:color="auto"/>
            </w:tcBorders>
            <w:shd w:val="clear" w:color="auto" w:fill="auto"/>
            <w:vAlign w:val="center"/>
            <w:hideMark/>
          </w:tcPr>
          <w:p w:rsidR="00CB070C" w:rsidRPr="00DC7635" w:rsidRDefault="00CB070C" w:rsidP="00CB070C">
            <w:pPr>
              <w:pStyle w:val="aa"/>
            </w:pPr>
            <w:r w:rsidRPr="00DC7635">
              <w:t>т/ч</w:t>
            </w:r>
          </w:p>
        </w:tc>
        <w:tc>
          <w:tcPr>
            <w:tcW w:w="0" w:type="auto"/>
            <w:tcBorders>
              <w:top w:val="nil"/>
              <w:left w:val="nil"/>
              <w:bottom w:val="single" w:sz="4" w:space="0" w:color="auto"/>
              <w:right w:val="single" w:sz="4" w:space="0" w:color="auto"/>
            </w:tcBorders>
            <w:shd w:val="clear" w:color="auto" w:fill="auto"/>
            <w:noWrap/>
            <w:vAlign w:val="center"/>
            <w:hideMark/>
          </w:tcPr>
          <w:p w:rsidR="00CB070C" w:rsidRPr="00CB070C" w:rsidRDefault="00CB070C" w:rsidP="00CB070C">
            <w:pPr>
              <w:pStyle w:val="aa"/>
              <w:ind w:left="-44"/>
            </w:pPr>
            <w:r>
              <w:t>2410</w:t>
            </w:r>
          </w:p>
        </w:tc>
        <w:tc>
          <w:tcPr>
            <w:tcW w:w="0" w:type="auto"/>
            <w:tcBorders>
              <w:top w:val="nil"/>
              <w:left w:val="nil"/>
              <w:bottom w:val="single" w:sz="4" w:space="0" w:color="auto"/>
              <w:right w:val="single" w:sz="4" w:space="0" w:color="auto"/>
            </w:tcBorders>
            <w:shd w:val="clear" w:color="000000" w:fill="EDEDED"/>
            <w:noWrap/>
            <w:vAlign w:val="center"/>
            <w:hideMark/>
          </w:tcPr>
          <w:p w:rsidR="00CB070C" w:rsidRDefault="00CB070C" w:rsidP="00CB070C">
            <w:pPr>
              <w:pStyle w:val="aa"/>
              <w:ind w:left="-44"/>
            </w:pPr>
            <w:r>
              <w:t>2410</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2410</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2410</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2410</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2410</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2410</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2410</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2410</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2410</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2410</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2410</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2410</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2410</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2410</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2410</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2410</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2410</w:t>
            </w:r>
          </w:p>
        </w:tc>
      </w:tr>
      <w:tr w:rsidR="00CB070C" w:rsidRPr="00DC7635" w:rsidTr="00CB070C">
        <w:trPr>
          <w:cantSpli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B070C" w:rsidRPr="00DC7635" w:rsidRDefault="00CB070C" w:rsidP="00CB070C">
            <w:pPr>
              <w:pStyle w:val="aa"/>
            </w:pPr>
            <w:r w:rsidRPr="00DC7635">
              <w:t>Собственные нужды</w:t>
            </w:r>
          </w:p>
        </w:tc>
        <w:tc>
          <w:tcPr>
            <w:tcW w:w="0" w:type="auto"/>
            <w:tcBorders>
              <w:top w:val="nil"/>
              <w:left w:val="nil"/>
              <w:bottom w:val="single" w:sz="4" w:space="0" w:color="auto"/>
              <w:right w:val="single" w:sz="4" w:space="0" w:color="auto"/>
            </w:tcBorders>
            <w:shd w:val="clear" w:color="auto" w:fill="auto"/>
            <w:vAlign w:val="center"/>
            <w:hideMark/>
          </w:tcPr>
          <w:p w:rsidR="00CB070C" w:rsidRPr="00DC7635" w:rsidRDefault="00CB070C" w:rsidP="00CB070C">
            <w:pPr>
              <w:pStyle w:val="aa"/>
            </w:pPr>
            <w:r w:rsidRPr="00DC7635">
              <w:t>т/ч</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520</w:t>
            </w:r>
          </w:p>
        </w:tc>
        <w:tc>
          <w:tcPr>
            <w:tcW w:w="0" w:type="auto"/>
            <w:tcBorders>
              <w:top w:val="nil"/>
              <w:left w:val="nil"/>
              <w:bottom w:val="single" w:sz="4" w:space="0" w:color="auto"/>
              <w:right w:val="single" w:sz="4" w:space="0" w:color="auto"/>
            </w:tcBorders>
            <w:shd w:val="clear" w:color="000000" w:fill="EDEDED"/>
            <w:noWrap/>
            <w:vAlign w:val="center"/>
            <w:hideMark/>
          </w:tcPr>
          <w:p w:rsidR="00CB070C" w:rsidRDefault="00CB070C" w:rsidP="00CB070C">
            <w:pPr>
              <w:pStyle w:val="aa"/>
              <w:ind w:left="-44"/>
            </w:pPr>
            <w:r>
              <w:t>520</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520</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520</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520</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520</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520</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520</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520</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520</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520</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520</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520</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520</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520</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520</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520</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520</w:t>
            </w:r>
          </w:p>
        </w:tc>
      </w:tr>
      <w:tr w:rsidR="00CB070C" w:rsidRPr="00DC7635" w:rsidTr="00CB070C">
        <w:trPr>
          <w:cantSpli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B070C" w:rsidRPr="00DC7635" w:rsidRDefault="00CB070C" w:rsidP="00CB070C">
            <w:pPr>
              <w:pStyle w:val="aa"/>
            </w:pPr>
            <w:r w:rsidRPr="00DC7635">
              <w:t>Количество баков-аккумуляторов теплоносителя</w:t>
            </w:r>
          </w:p>
        </w:tc>
        <w:tc>
          <w:tcPr>
            <w:tcW w:w="0" w:type="auto"/>
            <w:tcBorders>
              <w:top w:val="nil"/>
              <w:left w:val="nil"/>
              <w:bottom w:val="single" w:sz="4" w:space="0" w:color="auto"/>
              <w:right w:val="single" w:sz="4" w:space="0" w:color="auto"/>
            </w:tcBorders>
            <w:shd w:val="clear" w:color="auto" w:fill="auto"/>
            <w:vAlign w:val="center"/>
            <w:hideMark/>
          </w:tcPr>
          <w:p w:rsidR="00CB070C" w:rsidRPr="00DC7635" w:rsidRDefault="00CB070C" w:rsidP="00CB070C">
            <w:pPr>
              <w:pStyle w:val="aa"/>
            </w:pPr>
            <w:r w:rsidRPr="00DC7635">
              <w:t>Ед.</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6</w:t>
            </w:r>
          </w:p>
        </w:tc>
        <w:tc>
          <w:tcPr>
            <w:tcW w:w="0" w:type="auto"/>
            <w:tcBorders>
              <w:top w:val="nil"/>
              <w:left w:val="nil"/>
              <w:bottom w:val="single" w:sz="4" w:space="0" w:color="auto"/>
              <w:right w:val="single" w:sz="4" w:space="0" w:color="auto"/>
            </w:tcBorders>
            <w:shd w:val="clear" w:color="000000" w:fill="EDEDED"/>
            <w:noWrap/>
            <w:vAlign w:val="center"/>
            <w:hideMark/>
          </w:tcPr>
          <w:p w:rsidR="00CB070C" w:rsidRDefault="00CB070C" w:rsidP="00CB070C">
            <w:pPr>
              <w:pStyle w:val="aa"/>
              <w:ind w:left="-44"/>
            </w:pPr>
            <w:r>
              <w:t>6</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6</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6</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6</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6</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6</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6</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6</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6</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6</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6</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6</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6</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6</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6</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6</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6</w:t>
            </w:r>
          </w:p>
        </w:tc>
      </w:tr>
      <w:tr w:rsidR="00CB070C" w:rsidRPr="00DC7635" w:rsidTr="00CB070C">
        <w:trPr>
          <w:cantSpli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B070C" w:rsidRPr="00DC7635" w:rsidRDefault="00CB070C" w:rsidP="00CB070C">
            <w:pPr>
              <w:pStyle w:val="aa"/>
            </w:pPr>
            <w:r w:rsidRPr="00DC7635">
              <w:t>Емкость баков аккумуляторов</w:t>
            </w:r>
          </w:p>
        </w:tc>
        <w:tc>
          <w:tcPr>
            <w:tcW w:w="0" w:type="auto"/>
            <w:tcBorders>
              <w:top w:val="nil"/>
              <w:left w:val="nil"/>
              <w:bottom w:val="single" w:sz="4" w:space="0" w:color="auto"/>
              <w:right w:val="single" w:sz="4" w:space="0" w:color="auto"/>
            </w:tcBorders>
            <w:shd w:val="clear" w:color="auto" w:fill="auto"/>
            <w:vAlign w:val="center"/>
            <w:hideMark/>
          </w:tcPr>
          <w:p w:rsidR="00CB070C" w:rsidRPr="00DC7635" w:rsidRDefault="00CB070C" w:rsidP="00CB070C">
            <w:pPr>
              <w:pStyle w:val="aa"/>
              <w:ind w:hanging="108"/>
            </w:pPr>
            <w:r w:rsidRPr="00DC7635">
              <w:t>тыс. м</w:t>
            </w:r>
            <w:r w:rsidRPr="00CB070C">
              <w:rPr>
                <w:vertAlign w:val="superscript"/>
              </w:rPr>
              <w:t>3</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4</w:t>
            </w:r>
          </w:p>
        </w:tc>
        <w:tc>
          <w:tcPr>
            <w:tcW w:w="0" w:type="auto"/>
            <w:tcBorders>
              <w:top w:val="nil"/>
              <w:left w:val="nil"/>
              <w:bottom w:val="single" w:sz="4" w:space="0" w:color="auto"/>
              <w:right w:val="single" w:sz="4" w:space="0" w:color="auto"/>
            </w:tcBorders>
            <w:shd w:val="clear" w:color="000000" w:fill="EDEDED"/>
            <w:noWrap/>
            <w:vAlign w:val="center"/>
            <w:hideMark/>
          </w:tcPr>
          <w:p w:rsidR="00CB070C" w:rsidRDefault="00CB070C" w:rsidP="00CB070C">
            <w:pPr>
              <w:pStyle w:val="aa"/>
              <w:ind w:left="-44"/>
            </w:pPr>
            <w:r>
              <w:t>4</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4</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4</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4</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4</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4</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4</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4</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4</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4</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4</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4</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4</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4</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4</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4</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4</w:t>
            </w:r>
          </w:p>
        </w:tc>
      </w:tr>
      <w:tr w:rsidR="00CB070C" w:rsidRPr="00DC7635" w:rsidTr="00CB070C">
        <w:trPr>
          <w:cantSpli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B070C" w:rsidRPr="001C2D51" w:rsidRDefault="00CB070C" w:rsidP="00CB070C">
            <w:pPr>
              <w:pStyle w:val="aa"/>
            </w:pPr>
            <w:r w:rsidRPr="001C2D51">
              <w:t xml:space="preserve">Нормативная подпитка </w:t>
            </w:r>
          </w:p>
        </w:tc>
        <w:tc>
          <w:tcPr>
            <w:tcW w:w="0" w:type="auto"/>
            <w:tcBorders>
              <w:top w:val="nil"/>
              <w:left w:val="nil"/>
              <w:bottom w:val="single" w:sz="4" w:space="0" w:color="auto"/>
              <w:right w:val="single" w:sz="4" w:space="0" w:color="auto"/>
            </w:tcBorders>
            <w:shd w:val="clear" w:color="auto" w:fill="auto"/>
            <w:vAlign w:val="center"/>
            <w:hideMark/>
          </w:tcPr>
          <w:p w:rsidR="00CB070C" w:rsidRPr="00DC7635" w:rsidRDefault="00CB070C" w:rsidP="00CB070C">
            <w:pPr>
              <w:pStyle w:val="aa"/>
            </w:pPr>
            <w:r w:rsidRPr="00DC7635">
              <w:t>т/ч</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270,0</w:t>
            </w:r>
          </w:p>
        </w:tc>
        <w:tc>
          <w:tcPr>
            <w:tcW w:w="0" w:type="auto"/>
            <w:tcBorders>
              <w:top w:val="nil"/>
              <w:left w:val="nil"/>
              <w:bottom w:val="single" w:sz="4" w:space="0" w:color="auto"/>
              <w:right w:val="single" w:sz="4" w:space="0" w:color="auto"/>
            </w:tcBorders>
            <w:shd w:val="clear" w:color="000000" w:fill="EDEDED"/>
            <w:noWrap/>
            <w:vAlign w:val="center"/>
            <w:hideMark/>
          </w:tcPr>
          <w:p w:rsidR="00CB070C" w:rsidRDefault="00CB070C" w:rsidP="00CB070C">
            <w:pPr>
              <w:pStyle w:val="aa"/>
              <w:ind w:left="-44"/>
            </w:pPr>
            <w:r>
              <w:t>270,0</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270,0</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270,0</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270,0</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270,0</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270,0</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270,0</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270,0</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270,0</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270,0</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270,0</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270,0</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270,0</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270,0</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270,0</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270,0</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270,0</w:t>
            </w:r>
          </w:p>
        </w:tc>
      </w:tr>
      <w:tr w:rsidR="00CB070C" w:rsidRPr="00DC7635" w:rsidTr="00CB070C">
        <w:trPr>
          <w:cantSpli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B070C" w:rsidRPr="00DC7635" w:rsidRDefault="00CB070C" w:rsidP="00CB070C">
            <w:pPr>
              <w:pStyle w:val="aa"/>
            </w:pPr>
            <w:r w:rsidRPr="00DC7635">
              <w:t>Резерв / дефицит ВПУ</w:t>
            </w:r>
          </w:p>
        </w:tc>
        <w:tc>
          <w:tcPr>
            <w:tcW w:w="0" w:type="auto"/>
            <w:tcBorders>
              <w:top w:val="nil"/>
              <w:left w:val="nil"/>
              <w:bottom w:val="single" w:sz="4" w:space="0" w:color="auto"/>
              <w:right w:val="single" w:sz="4" w:space="0" w:color="auto"/>
            </w:tcBorders>
            <w:shd w:val="clear" w:color="auto" w:fill="auto"/>
            <w:vAlign w:val="center"/>
            <w:hideMark/>
          </w:tcPr>
          <w:p w:rsidR="00CB070C" w:rsidRPr="00DC7635" w:rsidRDefault="00CB070C" w:rsidP="00CB070C">
            <w:pPr>
              <w:pStyle w:val="aa"/>
            </w:pPr>
            <w:r w:rsidRPr="00DC7635">
              <w:t>т/ч</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121" w:right="-169" w:hanging="8"/>
            </w:pPr>
            <w:r>
              <w:t>1620,0</w:t>
            </w:r>
          </w:p>
        </w:tc>
        <w:tc>
          <w:tcPr>
            <w:tcW w:w="0" w:type="auto"/>
            <w:tcBorders>
              <w:top w:val="nil"/>
              <w:left w:val="nil"/>
              <w:bottom w:val="single" w:sz="4" w:space="0" w:color="auto"/>
              <w:right w:val="single" w:sz="4" w:space="0" w:color="auto"/>
            </w:tcBorders>
            <w:shd w:val="clear" w:color="000000" w:fill="EDEDED"/>
            <w:noWrap/>
            <w:vAlign w:val="center"/>
            <w:hideMark/>
          </w:tcPr>
          <w:p w:rsidR="00CB070C" w:rsidRDefault="00CB070C" w:rsidP="00CB070C">
            <w:pPr>
              <w:pStyle w:val="aa"/>
              <w:ind w:left="-121" w:right="-169" w:hanging="8"/>
            </w:pPr>
            <w:r>
              <w:t>1620,0</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121" w:right="-169" w:hanging="8"/>
            </w:pPr>
            <w:r>
              <w:t>1620,0</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121" w:right="-169" w:hanging="8"/>
            </w:pPr>
            <w:r>
              <w:t>1620,0</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121" w:right="-169" w:hanging="8"/>
            </w:pPr>
            <w:r>
              <w:t>1620,0</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121" w:right="-169" w:hanging="8"/>
            </w:pPr>
            <w:r>
              <w:t>1620,0</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121" w:right="-169" w:hanging="8"/>
            </w:pPr>
            <w:r>
              <w:t>1620,0</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121" w:right="-169" w:hanging="8"/>
            </w:pPr>
            <w:r>
              <w:t>1620,0</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121" w:right="-169" w:hanging="8"/>
            </w:pPr>
            <w:r>
              <w:t>1620,0</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121" w:right="-169" w:hanging="8"/>
            </w:pPr>
            <w:r>
              <w:t>1620,0</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121" w:right="-169" w:hanging="8"/>
            </w:pPr>
            <w:r>
              <w:t>1620,0</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121" w:right="-169" w:hanging="8"/>
            </w:pPr>
            <w:r>
              <w:t>1620,0</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121" w:right="-169" w:hanging="8"/>
            </w:pPr>
            <w:r>
              <w:t>1620,0</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121" w:right="-169" w:hanging="8"/>
            </w:pPr>
            <w:r>
              <w:t>1620,0</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121" w:right="-169" w:hanging="8"/>
            </w:pPr>
            <w:r>
              <w:t>1620,0</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121" w:right="-169" w:hanging="8"/>
            </w:pPr>
            <w:r>
              <w:t>1620,0</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121" w:right="-169" w:hanging="8"/>
            </w:pPr>
            <w:r>
              <w:t>1620,0</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121" w:right="-169" w:hanging="8"/>
            </w:pPr>
            <w:r>
              <w:t>1620,0</w:t>
            </w:r>
          </w:p>
        </w:tc>
      </w:tr>
      <w:tr w:rsidR="00CB070C" w:rsidRPr="00DC7635" w:rsidTr="00CB070C">
        <w:trPr>
          <w:cantSpli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B070C" w:rsidRPr="00DC7635" w:rsidRDefault="00CB070C" w:rsidP="00CB070C">
            <w:pPr>
              <w:pStyle w:val="aa"/>
            </w:pPr>
            <w:r w:rsidRPr="00DC7635">
              <w:t>Аварийная подпитка</w:t>
            </w:r>
          </w:p>
        </w:tc>
        <w:tc>
          <w:tcPr>
            <w:tcW w:w="0" w:type="auto"/>
            <w:tcBorders>
              <w:top w:val="nil"/>
              <w:left w:val="nil"/>
              <w:bottom w:val="single" w:sz="4" w:space="0" w:color="auto"/>
              <w:right w:val="single" w:sz="4" w:space="0" w:color="auto"/>
            </w:tcBorders>
            <w:shd w:val="clear" w:color="auto" w:fill="auto"/>
            <w:vAlign w:val="center"/>
            <w:hideMark/>
          </w:tcPr>
          <w:p w:rsidR="00CB070C" w:rsidRPr="00DC7635" w:rsidRDefault="00CB070C" w:rsidP="00CB070C">
            <w:pPr>
              <w:pStyle w:val="aa"/>
            </w:pPr>
            <w:r w:rsidRPr="00DC7635">
              <w:t>т/ч</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720,0</w:t>
            </w:r>
          </w:p>
        </w:tc>
        <w:tc>
          <w:tcPr>
            <w:tcW w:w="0" w:type="auto"/>
            <w:tcBorders>
              <w:top w:val="nil"/>
              <w:left w:val="nil"/>
              <w:bottom w:val="single" w:sz="4" w:space="0" w:color="auto"/>
              <w:right w:val="single" w:sz="4" w:space="0" w:color="auto"/>
            </w:tcBorders>
            <w:shd w:val="clear" w:color="000000" w:fill="EDEDED"/>
            <w:noWrap/>
            <w:vAlign w:val="center"/>
            <w:hideMark/>
          </w:tcPr>
          <w:p w:rsidR="00CB070C" w:rsidRDefault="00CB070C" w:rsidP="00CB070C">
            <w:pPr>
              <w:pStyle w:val="aa"/>
              <w:ind w:left="-44"/>
            </w:pPr>
            <w:r>
              <w:t>720,0</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720,0</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720,0</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720,0</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720,0</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720,0</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720,0</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720,0</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720,0</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720,0</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720,0</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720,0</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720,0</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720,0</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720,0</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720,0</w:t>
            </w:r>
          </w:p>
        </w:tc>
        <w:tc>
          <w:tcPr>
            <w:tcW w:w="0" w:type="auto"/>
            <w:tcBorders>
              <w:top w:val="nil"/>
              <w:left w:val="nil"/>
              <w:bottom w:val="single" w:sz="4" w:space="0" w:color="auto"/>
              <w:right w:val="single" w:sz="4" w:space="0" w:color="auto"/>
            </w:tcBorders>
            <w:shd w:val="clear" w:color="auto" w:fill="auto"/>
            <w:noWrap/>
            <w:vAlign w:val="center"/>
            <w:hideMark/>
          </w:tcPr>
          <w:p w:rsidR="00CB070C" w:rsidRDefault="00CB070C" w:rsidP="00CB070C">
            <w:pPr>
              <w:pStyle w:val="aa"/>
              <w:ind w:left="-44"/>
            </w:pPr>
            <w:r>
              <w:t>720,0</w:t>
            </w:r>
          </w:p>
        </w:tc>
      </w:tr>
    </w:tbl>
    <w:p w:rsidR="003D76B4" w:rsidRPr="007912A1" w:rsidRDefault="003D76B4" w:rsidP="007912A1">
      <w:pPr>
        <w:pStyle w:val="aa"/>
        <w:rPr>
          <w:color w:val="000000"/>
        </w:rPr>
      </w:pPr>
    </w:p>
    <w:p w:rsidR="007C5753" w:rsidRDefault="007C5753" w:rsidP="006D10D6">
      <w:pPr>
        <w:spacing w:before="240"/>
        <w:rPr>
          <w:lang w:eastAsia="ru-RU"/>
        </w:rPr>
      </w:pPr>
    </w:p>
    <w:p w:rsidR="007C5753" w:rsidRDefault="007C5753" w:rsidP="006D10D6">
      <w:pPr>
        <w:spacing w:before="240"/>
        <w:rPr>
          <w:lang w:eastAsia="ru-RU"/>
        </w:rPr>
        <w:sectPr w:rsidR="007C5753" w:rsidSect="007C5753">
          <w:pgSz w:w="16838" w:h="11906" w:orient="landscape"/>
          <w:pgMar w:top="1418" w:right="1134" w:bottom="1418" w:left="1134" w:header="708" w:footer="708" w:gutter="0"/>
          <w:cols w:space="708"/>
          <w:docGrid w:linePitch="381"/>
        </w:sectPr>
      </w:pPr>
    </w:p>
    <w:p w:rsidR="009A0796" w:rsidRDefault="009A0796" w:rsidP="009A0796">
      <w:pPr>
        <w:pStyle w:val="1"/>
      </w:pPr>
      <w:bookmarkStart w:id="21" w:name="_Toc3118063"/>
      <w:r>
        <w:lastRenderedPageBreak/>
        <w:t>Описание изменений в существующих и перспективных балансах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за период, предшествующий актуализации схемы теплоснабжения.</w:t>
      </w:r>
      <w:bookmarkEnd w:id="21"/>
    </w:p>
    <w:p w:rsidR="009A0796" w:rsidRDefault="00DC7635" w:rsidP="009A0796">
      <w:r>
        <w:t>За период, предшествующий актуализации схемы теплоснабжения</w:t>
      </w:r>
      <w:r w:rsidR="003D6D6D">
        <w:t>,</w:t>
      </w:r>
      <w:r>
        <w:t xml:space="preserve"> в балансах производительности</w:t>
      </w:r>
      <w:r w:rsidR="003D6D6D">
        <w:t xml:space="preserve"> водоподготовительных установок</w:t>
      </w:r>
      <w:r>
        <w:t xml:space="preserve"> </w:t>
      </w:r>
      <w:r w:rsidR="003D6D6D">
        <w:t xml:space="preserve">принципиальных </w:t>
      </w:r>
      <w:r>
        <w:t>изменений не произошло</w:t>
      </w:r>
      <w:r w:rsidR="003D6D6D">
        <w:t>, кроме небольших изменений перспективных резервов</w:t>
      </w:r>
      <w:r w:rsidR="00CB070C">
        <w:t>/дефицитов</w:t>
      </w:r>
      <w:r w:rsidR="003D6D6D">
        <w:t xml:space="preserve"> ВПУ, связанных с изменениями в распределении подключаемых нагрузок между двумя ТЭЦ.</w:t>
      </w:r>
    </w:p>
    <w:p w:rsidR="009A0796" w:rsidRDefault="009A0796" w:rsidP="009A0796"/>
    <w:p w:rsidR="009A0796" w:rsidRDefault="009A0796" w:rsidP="009A0796">
      <w:pPr>
        <w:pStyle w:val="1"/>
      </w:pPr>
      <w:bookmarkStart w:id="22" w:name="_Toc3118064"/>
      <w:r>
        <w:lastRenderedPageBreak/>
        <w:t>Сравнительный анализ расчетных и фактических потерь теплоносителя для всех зон действия источников тепловой энергии за период, предшествующий актуализации схемы теплоснабжения</w:t>
      </w:r>
      <w:bookmarkEnd w:id="22"/>
    </w:p>
    <w:p w:rsidR="006C11E1" w:rsidRPr="006C11E1" w:rsidRDefault="00A04623" w:rsidP="006C11E1">
      <w:r>
        <w:t xml:space="preserve">Анализ потерь теплоносителя представлен в </w:t>
      </w:r>
      <w:r>
        <w:fldChar w:fldCharType="begin"/>
      </w:r>
      <w:r>
        <w:instrText xml:space="preserve"> REF _Ref508569482 \h </w:instrText>
      </w:r>
      <w:r>
        <w:fldChar w:fldCharType="separate"/>
      </w:r>
      <w:r w:rsidR="00346B78">
        <w:t xml:space="preserve">Табл. </w:t>
      </w:r>
      <w:r w:rsidR="00346B78">
        <w:rPr>
          <w:noProof/>
        </w:rPr>
        <w:t>7</w:t>
      </w:r>
      <w:r w:rsidR="00346B78">
        <w:t>.</w:t>
      </w:r>
      <w:r w:rsidR="00346B78">
        <w:rPr>
          <w:noProof/>
        </w:rPr>
        <w:t>1</w:t>
      </w:r>
      <w:r>
        <w:fldChar w:fldCharType="end"/>
      </w:r>
    </w:p>
    <w:p w:rsidR="006C11E1" w:rsidRDefault="006C11E1" w:rsidP="006C11E1">
      <w:pPr>
        <w:pStyle w:val="a6"/>
      </w:pPr>
      <w:bookmarkStart w:id="23" w:name="_Ref508569482"/>
      <w:bookmarkStart w:id="24" w:name="_Toc507438626"/>
      <w:bookmarkStart w:id="25" w:name="_Toc3118071"/>
      <w:r>
        <w:t xml:space="preserve">Табл. </w:t>
      </w:r>
      <w:fldSimple w:instr=" STYLEREF 1 \s ">
        <w:r w:rsidR="00346B78">
          <w:rPr>
            <w:noProof/>
          </w:rPr>
          <w:t>7</w:t>
        </w:r>
      </w:fldSimple>
      <w:r>
        <w:t>.</w:t>
      </w:r>
      <w:fldSimple w:instr=" SEQ Табл. \* ARABIC \s 1 ">
        <w:r w:rsidR="00346B78">
          <w:rPr>
            <w:noProof/>
          </w:rPr>
          <w:t>1</w:t>
        </w:r>
      </w:fldSimple>
      <w:bookmarkEnd w:id="23"/>
      <w:r>
        <w:t>. П</w:t>
      </w:r>
      <w:r w:rsidRPr="00230618">
        <w:t>отери теплоносителя в год при транспортировке, включенные в тариф</w:t>
      </w:r>
      <w:r>
        <w:t xml:space="preserve"> АО «Татэнерго»</w:t>
      </w:r>
      <w:bookmarkEnd w:id="24"/>
      <w:bookmarkEnd w:id="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307"/>
        <w:gridCol w:w="1124"/>
        <w:gridCol w:w="1135"/>
        <w:gridCol w:w="1124"/>
        <w:gridCol w:w="1124"/>
        <w:gridCol w:w="1124"/>
      </w:tblGrid>
      <w:tr w:rsidR="00A04623" w:rsidRPr="00A04623" w:rsidTr="00CB070C">
        <w:trPr>
          <w:cantSplit/>
          <w:tblHeader/>
        </w:trPr>
        <w:tc>
          <w:tcPr>
            <w:tcW w:w="2122" w:type="dxa"/>
            <w:shd w:val="clear" w:color="auto" w:fill="auto"/>
            <w:noWrap/>
            <w:vAlign w:val="center"/>
            <w:hideMark/>
          </w:tcPr>
          <w:p w:rsidR="00A04623" w:rsidRPr="00A04623" w:rsidRDefault="00A04623" w:rsidP="00A04623">
            <w:pPr>
              <w:pStyle w:val="aa"/>
              <w:rPr>
                <w:b/>
              </w:rPr>
            </w:pPr>
            <w:r w:rsidRPr="00A04623">
              <w:rPr>
                <w:b/>
              </w:rPr>
              <w:t>Наименование параметра</w:t>
            </w:r>
          </w:p>
        </w:tc>
        <w:tc>
          <w:tcPr>
            <w:tcW w:w="1307" w:type="dxa"/>
            <w:shd w:val="clear" w:color="auto" w:fill="auto"/>
            <w:vAlign w:val="center"/>
            <w:hideMark/>
          </w:tcPr>
          <w:p w:rsidR="00A04623" w:rsidRPr="00A04623" w:rsidRDefault="00A04623" w:rsidP="00A04623">
            <w:pPr>
              <w:pStyle w:val="aa"/>
              <w:rPr>
                <w:b/>
              </w:rPr>
            </w:pPr>
            <w:r w:rsidRPr="00A04623">
              <w:rPr>
                <w:b/>
              </w:rPr>
              <w:t>2013 г.</w:t>
            </w:r>
          </w:p>
        </w:tc>
        <w:tc>
          <w:tcPr>
            <w:tcW w:w="1124" w:type="dxa"/>
            <w:shd w:val="clear" w:color="auto" w:fill="auto"/>
            <w:vAlign w:val="center"/>
            <w:hideMark/>
          </w:tcPr>
          <w:p w:rsidR="00A04623" w:rsidRPr="00A04623" w:rsidRDefault="00A04623" w:rsidP="00A04623">
            <w:pPr>
              <w:pStyle w:val="aa"/>
              <w:rPr>
                <w:b/>
              </w:rPr>
            </w:pPr>
            <w:r w:rsidRPr="00A04623">
              <w:rPr>
                <w:b/>
              </w:rPr>
              <w:t>2014 г.</w:t>
            </w:r>
          </w:p>
        </w:tc>
        <w:tc>
          <w:tcPr>
            <w:tcW w:w="1135" w:type="dxa"/>
            <w:shd w:val="clear" w:color="auto" w:fill="auto"/>
            <w:vAlign w:val="center"/>
            <w:hideMark/>
          </w:tcPr>
          <w:p w:rsidR="00A04623" w:rsidRPr="00A04623" w:rsidRDefault="00A04623" w:rsidP="00A04623">
            <w:pPr>
              <w:pStyle w:val="aa"/>
              <w:rPr>
                <w:b/>
              </w:rPr>
            </w:pPr>
            <w:r w:rsidRPr="00A04623">
              <w:rPr>
                <w:b/>
              </w:rPr>
              <w:t>2015г.</w:t>
            </w:r>
          </w:p>
        </w:tc>
        <w:tc>
          <w:tcPr>
            <w:tcW w:w="1124" w:type="dxa"/>
            <w:shd w:val="clear" w:color="auto" w:fill="auto"/>
            <w:vAlign w:val="center"/>
            <w:hideMark/>
          </w:tcPr>
          <w:p w:rsidR="00A04623" w:rsidRPr="00A04623" w:rsidRDefault="00A04623" w:rsidP="00A04623">
            <w:pPr>
              <w:pStyle w:val="aa"/>
              <w:rPr>
                <w:b/>
              </w:rPr>
            </w:pPr>
            <w:r w:rsidRPr="00A04623">
              <w:rPr>
                <w:b/>
              </w:rPr>
              <w:t>2016 г.</w:t>
            </w:r>
          </w:p>
        </w:tc>
        <w:tc>
          <w:tcPr>
            <w:tcW w:w="1124" w:type="dxa"/>
            <w:shd w:val="clear" w:color="auto" w:fill="auto"/>
            <w:vAlign w:val="center"/>
            <w:hideMark/>
          </w:tcPr>
          <w:p w:rsidR="00A04623" w:rsidRPr="00A04623" w:rsidRDefault="00A04623" w:rsidP="00A04623">
            <w:pPr>
              <w:pStyle w:val="aa"/>
              <w:rPr>
                <w:b/>
              </w:rPr>
            </w:pPr>
            <w:r w:rsidRPr="00A04623">
              <w:rPr>
                <w:b/>
              </w:rPr>
              <w:t>2017 г.</w:t>
            </w:r>
          </w:p>
        </w:tc>
        <w:tc>
          <w:tcPr>
            <w:tcW w:w="1124" w:type="dxa"/>
            <w:vAlign w:val="center"/>
          </w:tcPr>
          <w:p w:rsidR="00A04623" w:rsidRPr="00A04623" w:rsidRDefault="00A04623" w:rsidP="00A04623">
            <w:pPr>
              <w:pStyle w:val="aa"/>
              <w:rPr>
                <w:b/>
              </w:rPr>
            </w:pPr>
            <w:r w:rsidRPr="00A04623">
              <w:rPr>
                <w:b/>
              </w:rPr>
              <w:t>2018 г.</w:t>
            </w:r>
          </w:p>
        </w:tc>
      </w:tr>
      <w:tr w:rsidR="00A04623" w:rsidRPr="00A04623" w:rsidTr="00CB070C">
        <w:trPr>
          <w:cantSplit/>
        </w:trPr>
        <w:tc>
          <w:tcPr>
            <w:tcW w:w="2122" w:type="dxa"/>
            <w:shd w:val="clear" w:color="auto" w:fill="auto"/>
            <w:vAlign w:val="center"/>
            <w:hideMark/>
          </w:tcPr>
          <w:p w:rsidR="00A04623" w:rsidRPr="00A04623" w:rsidRDefault="00A04623" w:rsidP="00A04623">
            <w:pPr>
              <w:pStyle w:val="aa"/>
            </w:pPr>
            <w:r w:rsidRPr="00A04623">
              <w:t>Нормативные потери теплоносителя, м3</w:t>
            </w:r>
          </w:p>
        </w:tc>
        <w:tc>
          <w:tcPr>
            <w:tcW w:w="1307" w:type="dxa"/>
            <w:shd w:val="clear" w:color="auto" w:fill="auto"/>
            <w:noWrap/>
            <w:vAlign w:val="center"/>
            <w:hideMark/>
          </w:tcPr>
          <w:p w:rsidR="00A04623" w:rsidRPr="00A04623" w:rsidRDefault="00A04623" w:rsidP="00A04623">
            <w:pPr>
              <w:pStyle w:val="aa"/>
            </w:pPr>
            <w:r w:rsidRPr="00A04623">
              <w:t>1 124 000,00</w:t>
            </w:r>
          </w:p>
        </w:tc>
        <w:tc>
          <w:tcPr>
            <w:tcW w:w="1124" w:type="dxa"/>
            <w:shd w:val="clear" w:color="auto" w:fill="auto"/>
            <w:noWrap/>
            <w:vAlign w:val="center"/>
            <w:hideMark/>
          </w:tcPr>
          <w:p w:rsidR="00A04623" w:rsidRPr="00A04623" w:rsidRDefault="00A04623" w:rsidP="00A04623">
            <w:pPr>
              <w:pStyle w:val="aa"/>
            </w:pPr>
            <w:r w:rsidRPr="00A04623">
              <w:t>900 000,00</w:t>
            </w:r>
          </w:p>
        </w:tc>
        <w:tc>
          <w:tcPr>
            <w:tcW w:w="1135" w:type="dxa"/>
            <w:shd w:val="clear" w:color="auto" w:fill="auto"/>
            <w:noWrap/>
            <w:vAlign w:val="center"/>
            <w:hideMark/>
          </w:tcPr>
          <w:p w:rsidR="00A04623" w:rsidRPr="00A04623" w:rsidRDefault="00A04623" w:rsidP="00A04623">
            <w:pPr>
              <w:pStyle w:val="aa"/>
            </w:pPr>
            <w:r w:rsidRPr="00A04623">
              <w:t>900 000,00</w:t>
            </w:r>
          </w:p>
        </w:tc>
        <w:tc>
          <w:tcPr>
            <w:tcW w:w="1124" w:type="dxa"/>
            <w:shd w:val="clear" w:color="auto" w:fill="auto"/>
            <w:noWrap/>
            <w:vAlign w:val="center"/>
            <w:hideMark/>
          </w:tcPr>
          <w:p w:rsidR="00A04623" w:rsidRPr="00A04623" w:rsidRDefault="00A04623" w:rsidP="00A04623">
            <w:pPr>
              <w:pStyle w:val="aa"/>
            </w:pPr>
            <w:r w:rsidRPr="00A04623">
              <w:t>600 000,00</w:t>
            </w:r>
          </w:p>
        </w:tc>
        <w:tc>
          <w:tcPr>
            <w:tcW w:w="1124" w:type="dxa"/>
            <w:shd w:val="clear" w:color="auto" w:fill="auto"/>
            <w:noWrap/>
            <w:vAlign w:val="center"/>
            <w:hideMark/>
          </w:tcPr>
          <w:p w:rsidR="00A04623" w:rsidRPr="00A04623" w:rsidRDefault="00A04623" w:rsidP="00A04623">
            <w:pPr>
              <w:pStyle w:val="aa"/>
            </w:pPr>
            <w:r w:rsidRPr="00A04623">
              <w:t>568 945,00</w:t>
            </w:r>
          </w:p>
        </w:tc>
        <w:tc>
          <w:tcPr>
            <w:tcW w:w="1124" w:type="dxa"/>
            <w:vAlign w:val="center"/>
          </w:tcPr>
          <w:p w:rsidR="00A04623" w:rsidRPr="00A04623" w:rsidRDefault="00A04623" w:rsidP="00A04623">
            <w:pPr>
              <w:pStyle w:val="aa"/>
            </w:pPr>
            <w:r w:rsidRPr="00A04623">
              <w:t>568 945,00</w:t>
            </w:r>
          </w:p>
        </w:tc>
      </w:tr>
      <w:tr w:rsidR="00A04623" w:rsidRPr="00A04623" w:rsidTr="00CB070C">
        <w:trPr>
          <w:cantSplit/>
        </w:trPr>
        <w:tc>
          <w:tcPr>
            <w:tcW w:w="2122" w:type="dxa"/>
            <w:shd w:val="clear" w:color="auto" w:fill="auto"/>
            <w:vAlign w:val="center"/>
            <w:hideMark/>
          </w:tcPr>
          <w:p w:rsidR="00A04623" w:rsidRPr="00A04623" w:rsidRDefault="00A04623" w:rsidP="00A04623">
            <w:pPr>
              <w:pStyle w:val="aa"/>
            </w:pPr>
            <w:r w:rsidRPr="00A04623">
              <w:t>Фактические потери теплоносителя, м3</w:t>
            </w:r>
          </w:p>
        </w:tc>
        <w:tc>
          <w:tcPr>
            <w:tcW w:w="1307" w:type="dxa"/>
            <w:shd w:val="clear" w:color="auto" w:fill="auto"/>
            <w:noWrap/>
            <w:vAlign w:val="center"/>
            <w:hideMark/>
          </w:tcPr>
          <w:p w:rsidR="00A04623" w:rsidRPr="00A04623" w:rsidRDefault="00A04623" w:rsidP="00A04623">
            <w:pPr>
              <w:pStyle w:val="aa"/>
            </w:pPr>
            <w:r w:rsidRPr="00A04623">
              <w:t>156 196,95</w:t>
            </w:r>
          </w:p>
        </w:tc>
        <w:tc>
          <w:tcPr>
            <w:tcW w:w="1124" w:type="dxa"/>
            <w:shd w:val="clear" w:color="auto" w:fill="auto"/>
            <w:noWrap/>
            <w:vAlign w:val="center"/>
            <w:hideMark/>
          </w:tcPr>
          <w:p w:rsidR="00A04623" w:rsidRPr="00A04623" w:rsidRDefault="00A04623" w:rsidP="00A04623">
            <w:pPr>
              <w:pStyle w:val="aa"/>
            </w:pPr>
            <w:r w:rsidRPr="00A04623">
              <w:t>480 937,91</w:t>
            </w:r>
          </w:p>
        </w:tc>
        <w:tc>
          <w:tcPr>
            <w:tcW w:w="1135" w:type="dxa"/>
            <w:shd w:val="clear" w:color="auto" w:fill="auto"/>
            <w:noWrap/>
            <w:vAlign w:val="center"/>
            <w:hideMark/>
          </w:tcPr>
          <w:p w:rsidR="00A04623" w:rsidRPr="00A04623" w:rsidRDefault="00A04623" w:rsidP="00A04623">
            <w:pPr>
              <w:pStyle w:val="aa"/>
            </w:pPr>
            <w:r w:rsidRPr="00A04623">
              <w:t>536 877,47</w:t>
            </w:r>
          </w:p>
        </w:tc>
        <w:tc>
          <w:tcPr>
            <w:tcW w:w="1124" w:type="dxa"/>
            <w:shd w:val="clear" w:color="auto" w:fill="auto"/>
            <w:noWrap/>
            <w:vAlign w:val="center"/>
            <w:hideMark/>
          </w:tcPr>
          <w:p w:rsidR="00A04623" w:rsidRPr="00A04623" w:rsidRDefault="00A04623" w:rsidP="00A04623">
            <w:pPr>
              <w:pStyle w:val="aa"/>
            </w:pPr>
            <w:r w:rsidRPr="00A04623">
              <w:t>537 615,20</w:t>
            </w:r>
          </w:p>
        </w:tc>
        <w:tc>
          <w:tcPr>
            <w:tcW w:w="1124" w:type="dxa"/>
            <w:shd w:val="clear" w:color="auto" w:fill="auto"/>
            <w:noWrap/>
            <w:vAlign w:val="center"/>
            <w:hideMark/>
          </w:tcPr>
          <w:p w:rsidR="00A04623" w:rsidRPr="00A04623" w:rsidRDefault="00A04623" w:rsidP="00A04623">
            <w:pPr>
              <w:pStyle w:val="aa"/>
            </w:pPr>
            <w:r w:rsidRPr="00A04623">
              <w:t>557 168,49</w:t>
            </w:r>
          </w:p>
        </w:tc>
        <w:tc>
          <w:tcPr>
            <w:tcW w:w="1124" w:type="dxa"/>
            <w:vAlign w:val="center"/>
          </w:tcPr>
          <w:p w:rsidR="00A04623" w:rsidRPr="00A04623" w:rsidRDefault="00A04623" w:rsidP="00A04623">
            <w:pPr>
              <w:pStyle w:val="aa"/>
            </w:pPr>
            <w:r w:rsidRPr="00A04623">
              <w:t>512</w:t>
            </w:r>
            <w:r>
              <w:t xml:space="preserve"> </w:t>
            </w:r>
            <w:r w:rsidRPr="00A04623">
              <w:t>057,4</w:t>
            </w:r>
          </w:p>
        </w:tc>
      </w:tr>
    </w:tbl>
    <w:p w:rsidR="006C11E1" w:rsidRDefault="006C11E1" w:rsidP="006C11E1"/>
    <w:p w:rsidR="006C11E1" w:rsidRDefault="006C11E1" w:rsidP="006C11E1">
      <w:r>
        <w:t xml:space="preserve">Как видно из </w:t>
      </w:r>
      <w:r>
        <w:fldChar w:fldCharType="begin"/>
      </w:r>
      <w:r>
        <w:instrText xml:space="preserve"> REF _Ref508569482 \h </w:instrText>
      </w:r>
      <w:r>
        <w:fldChar w:fldCharType="separate"/>
      </w:r>
      <w:r w:rsidR="00346B78">
        <w:t xml:space="preserve">Табл. </w:t>
      </w:r>
      <w:r w:rsidR="00346B78">
        <w:rPr>
          <w:noProof/>
        </w:rPr>
        <w:t>7</w:t>
      </w:r>
      <w:r w:rsidR="00346B78">
        <w:t>.</w:t>
      </w:r>
      <w:r w:rsidR="00346B78">
        <w:rPr>
          <w:noProof/>
        </w:rPr>
        <w:t>1</w:t>
      </w:r>
      <w:r>
        <w:fldChar w:fldCharType="end"/>
      </w:r>
      <w:r>
        <w:t xml:space="preserve"> в отчетном 2018 году фактические потери теплоносителя не превысили нормативные.</w:t>
      </w:r>
    </w:p>
    <w:p w:rsidR="006C11E1" w:rsidRPr="006C11E1" w:rsidRDefault="006C11E1" w:rsidP="006C11E1"/>
    <w:p w:rsidR="00D81594" w:rsidRPr="007912A1" w:rsidRDefault="00D81594" w:rsidP="007912A1">
      <w:pPr>
        <w:rPr>
          <w:sz w:val="2"/>
          <w:szCs w:val="2"/>
        </w:rPr>
      </w:pPr>
    </w:p>
    <w:sectPr w:rsidR="00D81594" w:rsidRPr="007912A1" w:rsidSect="009A0796">
      <w:pgSz w:w="11906" w:h="16838"/>
      <w:pgMar w:top="1134" w:right="1418" w:bottom="1134" w:left="1418"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16C" w:rsidRDefault="00F3116C" w:rsidP="00A91A1D">
      <w:pPr>
        <w:spacing w:after="0" w:line="240" w:lineRule="auto"/>
      </w:pPr>
      <w:r>
        <w:separator/>
      </w:r>
    </w:p>
  </w:endnote>
  <w:endnote w:type="continuationSeparator" w:id="0">
    <w:p w:rsidR="00F3116C" w:rsidRDefault="00F3116C" w:rsidP="00A91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6866136"/>
      <w:docPartObj>
        <w:docPartGallery w:val="Page Numbers (Bottom of Page)"/>
        <w:docPartUnique/>
      </w:docPartObj>
    </w:sdtPr>
    <w:sdtEndPr/>
    <w:sdtContent>
      <w:p w:rsidR="001C2D51" w:rsidRDefault="001C2D51" w:rsidP="00A91A1D">
        <w:pPr>
          <w:pStyle w:val="af0"/>
          <w:jc w:val="right"/>
        </w:pPr>
        <w:r>
          <w:fldChar w:fldCharType="begin"/>
        </w:r>
        <w:r>
          <w:instrText>PAGE   \* MERGEFORMAT</w:instrText>
        </w:r>
        <w:r>
          <w:fldChar w:fldCharType="separate"/>
        </w:r>
        <w:r w:rsidR="00EE20C7">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16C" w:rsidRDefault="00F3116C" w:rsidP="00A91A1D">
      <w:pPr>
        <w:spacing w:after="0" w:line="240" w:lineRule="auto"/>
      </w:pPr>
      <w:r>
        <w:separator/>
      </w:r>
    </w:p>
  </w:footnote>
  <w:footnote w:type="continuationSeparator" w:id="0">
    <w:p w:rsidR="00F3116C" w:rsidRDefault="00F3116C" w:rsidP="00A91A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F8A5002"/>
    <w:lvl w:ilvl="0">
      <w:start w:val="1"/>
      <w:numFmt w:val="decimal"/>
      <w:pStyle w:val="a"/>
      <w:lvlText w:val="%1."/>
      <w:lvlJc w:val="left"/>
      <w:pPr>
        <w:tabs>
          <w:tab w:val="num" w:pos="644"/>
        </w:tabs>
        <w:ind w:firstLine="284"/>
      </w:pPr>
      <w:rPr>
        <w:rFonts w:hint="default"/>
      </w:rPr>
    </w:lvl>
  </w:abstractNum>
  <w:abstractNum w:abstractNumId="1" w15:restartNumberingAfterBreak="0">
    <w:nsid w:val="010F46F4"/>
    <w:multiLevelType w:val="hybridMultilevel"/>
    <w:tmpl w:val="6A7477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9C159F"/>
    <w:multiLevelType w:val="hybridMultilevel"/>
    <w:tmpl w:val="4D8A343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085B484E"/>
    <w:multiLevelType w:val="hybridMultilevel"/>
    <w:tmpl w:val="66B6BA3E"/>
    <w:lvl w:ilvl="0" w:tplc="5488415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09356E20"/>
    <w:multiLevelType w:val="hybridMultilevel"/>
    <w:tmpl w:val="FD203CC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0A563798"/>
    <w:multiLevelType w:val="hybridMultilevel"/>
    <w:tmpl w:val="1862EAD6"/>
    <w:lvl w:ilvl="0" w:tplc="189EA8B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0BCB0B17"/>
    <w:multiLevelType w:val="multilevel"/>
    <w:tmpl w:val="69985C34"/>
    <w:lvl w:ilvl="0">
      <w:start w:val="1"/>
      <w:numFmt w:val="decimal"/>
      <w:lvlText w:val="%1"/>
      <w:lvlJc w:val="left"/>
      <w:pPr>
        <w:ind w:left="432" w:hanging="432"/>
      </w:pPr>
      <w:rPr>
        <w:b/>
      </w:rPr>
    </w:lvl>
    <w:lvl w:ilvl="1">
      <w:start w:val="1"/>
      <w:numFmt w:val="decimal"/>
      <w:lvlText w:val="%1.%2"/>
      <w:lvlJc w:val="left"/>
      <w:pPr>
        <w:ind w:left="576" w:hanging="576"/>
      </w:pPr>
    </w:lvl>
    <w:lvl w:ilvl="2">
      <w:start w:val="1"/>
      <w:numFmt w:val="decimal"/>
      <w:lvlText w:val="%1.%2.%3"/>
      <w:lvlJc w:val="left"/>
      <w:pPr>
        <w:ind w:left="1713"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CE27134"/>
    <w:multiLevelType w:val="hybridMultilevel"/>
    <w:tmpl w:val="580404C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0EB44733"/>
    <w:multiLevelType w:val="hybridMultilevel"/>
    <w:tmpl w:val="5C2EBF6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0F184B41"/>
    <w:multiLevelType w:val="hybridMultilevel"/>
    <w:tmpl w:val="A8F43E6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101D63F8"/>
    <w:multiLevelType w:val="hybridMultilevel"/>
    <w:tmpl w:val="DAD011E2"/>
    <w:lvl w:ilvl="0" w:tplc="04190001">
      <w:start w:val="1"/>
      <w:numFmt w:val="bullet"/>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11" w15:restartNumberingAfterBreak="0">
    <w:nsid w:val="13DF077E"/>
    <w:multiLevelType w:val="hybridMultilevel"/>
    <w:tmpl w:val="42F8BA0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14D0134F"/>
    <w:multiLevelType w:val="hybridMultilevel"/>
    <w:tmpl w:val="CAB86C8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15EB1151"/>
    <w:multiLevelType w:val="hybridMultilevel"/>
    <w:tmpl w:val="2320FA7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16155301"/>
    <w:multiLevelType w:val="hybridMultilevel"/>
    <w:tmpl w:val="43269A0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16B43DF3"/>
    <w:multiLevelType w:val="hybridMultilevel"/>
    <w:tmpl w:val="8DCEAD8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1ABF5A2E"/>
    <w:multiLevelType w:val="hybridMultilevel"/>
    <w:tmpl w:val="7C6EFBF6"/>
    <w:lvl w:ilvl="0" w:tplc="2674A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AC937C2"/>
    <w:multiLevelType w:val="hybridMultilevel"/>
    <w:tmpl w:val="FCA87EEC"/>
    <w:lvl w:ilvl="0" w:tplc="66067A8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21160E0F"/>
    <w:multiLevelType w:val="hybridMultilevel"/>
    <w:tmpl w:val="7C6EFBF6"/>
    <w:lvl w:ilvl="0" w:tplc="2674A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38274D7"/>
    <w:multiLevelType w:val="hybridMultilevel"/>
    <w:tmpl w:val="5656889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23913ADA"/>
    <w:multiLevelType w:val="hybridMultilevel"/>
    <w:tmpl w:val="01544F5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2D2947CB"/>
    <w:multiLevelType w:val="hybridMultilevel"/>
    <w:tmpl w:val="14B2702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2D61191B"/>
    <w:multiLevelType w:val="hybridMultilevel"/>
    <w:tmpl w:val="A7ACDEE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307C4D55"/>
    <w:multiLevelType w:val="hybridMultilevel"/>
    <w:tmpl w:val="D95052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0916A84"/>
    <w:multiLevelType w:val="hybridMultilevel"/>
    <w:tmpl w:val="F09E6C7C"/>
    <w:lvl w:ilvl="0" w:tplc="DAF46A2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387A5997"/>
    <w:multiLevelType w:val="hybridMultilevel"/>
    <w:tmpl w:val="76344B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38A13534"/>
    <w:multiLevelType w:val="hybridMultilevel"/>
    <w:tmpl w:val="80E42F80"/>
    <w:lvl w:ilvl="0" w:tplc="CE88B3F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15:restartNumberingAfterBreak="0">
    <w:nsid w:val="3A8079B2"/>
    <w:multiLevelType w:val="hybridMultilevel"/>
    <w:tmpl w:val="CB8430E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15:restartNumberingAfterBreak="0">
    <w:nsid w:val="3B7A6D13"/>
    <w:multiLevelType w:val="hybridMultilevel"/>
    <w:tmpl w:val="6F5205B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3D633631"/>
    <w:multiLevelType w:val="hybridMultilevel"/>
    <w:tmpl w:val="853006D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15:restartNumberingAfterBreak="0">
    <w:nsid w:val="3FC06830"/>
    <w:multiLevelType w:val="hybridMultilevel"/>
    <w:tmpl w:val="7910C3E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8A6411"/>
    <w:multiLevelType w:val="hybridMultilevel"/>
    <w:tmpl w:val="7F24001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15:restartNumberingAfterBreak="0">
    <w:nsid w:val="436C4118"/>
    <w:multiLevelType w:val="hybridMultilevel"/>
    <w:tmpl w:val="03342C0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15:restartNumberingAfterBreak="0">
    <w:nsid w:val="48B507FD"/>
    <w:multiLevelType w:val="hybridMultilevel"/>
    <w:tmpl w:val="6868CC18"/>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34" w15:restartNumberingAfterBreak="0">
    <w:nsid w:val="545F7896"/>
    <w:multiLevelType w:val="hybridMultilevel"/>
    <w:tmpl w:val="AA1679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5F0162E"/>
    <w:multiLevelType w:val="hybridMultilevel"/>
    <w:tmpl w:val="0AE43BA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15:restartNumberingAfterBreak="0">
    <w:nsid w:val="57274641"/>
    <w:multiLevelType w:val="hybridMultilevel"/>
    <w:tmpl w:val="D6F88BC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15:restartNumberingAfterBreak="0">
    <w:nsid w:val="5D327E39"/>
    <w:multiLevelType w:val="hybridMultilevel"/>
    <w:tmpl w:val="499EA4B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5FF871A5"/>
    <w:multiLevelType w:val="hybridMultilevel"/>
    <w:tmpl w:val="C4F8EDDC"/>
    <w:lvl w:ilvl="0" w:tplc="85C2E47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15:restartNumberingAfterBreak="0">
    <w:nsid w:val="60CA5FBA"/>
    <w:multiLevelType w:val="hybridMultilevel"/>
    <w:tmpl w:val="6A28FD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3F21850"/>
    <w:multiLevelType w:val="hybridMultilevel"/>
    <w:tmpl w:val="BF34BB1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15:restartNumberingAfterBreak="0">
    <w:nsid w:val="649D3294"/>
    <w:multiLevelType w:val="hybridMultilevel"/>
    <w:tmpl w:val="9E0222C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15:restartNumberingAfterBreak="0">
    <w:nsid w:val="64FF596A"/>
    <w:multiLevelType w:val="multilevel"/>
    <w:tmpl w:val="59744892"/>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3" w15:restartNumberingAfterBreak="0">
    <w:nsid w:val="67696265"/>
    <w:multiLevelType w:val="hybridMultilevel"/>
    <w:tmpl w:val="F48C6900"/>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44" w15:restartNumberingAfterBreak="0">
    <w:nsid w:val="678779E5"/>
    <w:multiLevelType w:val="hybridMultilevel"/>
    <w:tmpl w:val="45621AC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6A2011F9"/>
    <w:multiLevelType w:val="hybridMultilevel"/>
    <w:tmpl w:val="824C25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6AD40484"/>
    <w:multiLevelType w:val="hybridMultilevel"/>
    <w:tmpl w:val="C36EC8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6C6768FA"/>
    <w:multiLevelType w:val="hybridMultilevel"/>
    <w:tmpl w:val="143ED7C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8" w15:restartNumberingAfterBreak="0">
    <w:nsid w:val="6DC56E13"/>
    <w:multiLevelType w:val="hybridMultilevel"/>
    <w:tmpl w:val="3C2857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73903B90"/>
    <w:multiLevelType w:val="hybridMultilevel"/>
    <w:tmpl w:val="8910A51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0" w15:restartNumberingAfterBreak="0">
    <w:nsid w:val="7396058E"/>
    <w:multiLevelType w:val="hybridMultilevel"/>
    <w:tmpl w:val="AC608E7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1" w15:restartNumberingAfterBreak="0">
    <w:nsid w:val="741517B7"/>
    <w:multiLevelType w:val="hybridMultilevel"/>
    <w:tmpl w:val="D70219FE"/>
    <w:lvl w:ilvl="0" w:tplc="887ED3D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15:restartNumberingAfterBreak="0">
    <w:nsid w:val="74702C05"/>
    <w:multiLevelType w:val="hybridMultilevel"/>
    <w:tmpl w:val="019AB50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3" w15:restartNumberingAfterBreak="0">
    <w:nsid w:val="76B25DD4"/>
    <w:multiLevelType w:val="hybridMultilevel"/>
    <w:tmpl w:val="C1928EE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4" w15:restartNumberingAfterBreak="0">
    <w:nsid w:val="79016F55"/>
    <w:multiLevelType w:val="hybridMultilevel"/>
    <w:tmpl w:val="B1BE6AD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5" w15:restartNumberingAfterBreak="0">
    <w:nsid w:val="7F6513F0"/>
    <w:multiLevelType w:val="hybridMultilevel"/>
    <w:tmpl w:val="092AFC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7F930907"/>
    <w:multiLevelType w:val="hybridMultilevel"/>
    <w:tmpl w:val="17544B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2"/>
  </w:num>
  <w:num w:numId="2">
    <w:abstractNumId w:val="0"/>
  </w:num>
  <w:num w:numId="3">
    <w:abstractNumId w:val="1"/>
  </w:num>
  <w:num w:numId="4">
    <w:abstractNumId w:val="28"/>
  </w:num>
  <w:num w:numId="5">
    <w:abstractNumId w:val="41"/>
  </w:num>
  <w:num w:numId="6">
    <w:abstractNumId w:val="33"/>
  </w:num>
  <w:num w:numId="7">
    <w:abstractNumId w:val="40"/>
  </w:num>
  <w:num w:numId="8">
    <w:abstractNumId w:val="5"/>
  </w:num>
  <w:num w:numId="9">
    <w:abstractNumId w:val="46"/>
  </w:num>
  <w:num w:numId="10">
    <w:abstractNumId w:val="9"/>
  </w:num>
  <w:num w:numId="11">
    <w:abstractNumId w:val="32"/>
  </w:num>
  <w:num w:numId="12">
    <w:abstractNumId w:val="47"/>
  </w:num>
  <w:num w:numId="13">
    <w:abstractNumId w:val="35"/>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3"/>
  </w:num>
  <w:num w:numId="17">
    <w:abstractNumId w:val="18"/>
  </w:num>
  <w:num w:numId="18">
    <w:abstractNumId w:val="20"/>
  </w:num>
  <w:num w:numId="19">
    <w:abstractNumId w:val="15"/>
  </w:num>
  <w:num w:numId="20">
    <w:abstractNumId w:val="31"/>
  </w:num>
  <w:num w:numId="21">
    <w:abstractNumId w:val="24"/>
  </w:num>
  <w:num w:numId="22">
    <w:abstractNumId w:val="36"/>
  </w:num>
  <w:num w:numId="23">
    <w:abstractNumId w:val="39"/>
  </w:num>
  <w:num w:numId="24">
    <w:abstractNumId w:val="55"/>
  </w:num>
  <w:num w:numId="25">
    <w:abstractNumId w:val="4"/>
  </w:num>
  <w:num w:numId="26">
    <w:abstractNumId w:val="27"/>
  </w:num>
  <w:num w:numId="27">
    <w:abstractNumId w:val="16"/>
  </w:num>
  <w:num w:numId="28">
    <w:abstractNumId w:val="51"/>
  </w:num>
  <w:num w:numId="29">
    <w:abstractNumId w:val="37"/>
  </w:num>
  <w:num w:numId="30">
    <w:abstractNumId w:val="44"/>
  </w:num>
  <w:num w:numId="31">
    <w:abstractNumId w:val="30"/>
  </w:num>
  <w:num w:numId="32">
    <w:abstractNumId w:val="45"/>
  </w:num>
  <w:num w:numId="33">
    <w:abstractNumId w:val="25"/>
  </w:num>
  <w:num w:numId="34">
    <w:abstractNumId w:val="26"/>
  </w:num>
  <w:num w:numId="35">
    <w:abstractNumId w:val="3"/>
  </w:num>
  <w:num w:numId="36">
    <w:abstractNumId w:val="19"/>
  </w:num>
  <w:num w:numId="37">
    <w:abstractNumId w:val="8"/>
  </w:num>
  <w:num w:numId="38">
    <w:abstractNumId w:val="12"/>
  </w:num>
  <w:num w:numId="39">
    <w:abstractNumId w:val="11"/>
  </w:num>
  <w:num w:numId="40">
    <w:abstractNumId w:val="34"/>
  </w:num>
  <w:num w:numId="41">
    <w:abstractNumId w:val="56"/>
  </w:num>
  <w:num w:numId="42">
    <w:abstractNumId w:val="54"/>
  </w:num>
  <w:num w:numId="43">
    <w:abstractNumId w:val="48"/>
  </w:num>
  <w:num w:numId="44">
    <w:abstractNumId w:val="38"/>
  </w:num>
  <w:num w:numId="45">
    <w:abstractNumId w:val="52"/>
  </w:num>
  <w:num w:numId="46">
    <w:abstractNumId w:val="22"/>
  </w:num>
  <w:num w:numId="47">
    <w:abstractNumId w:val="43"/>
  </w:num>
  <w:num w:numId="48">
    <w:abstractNumId w:val="53"/>
  </w:num>
  <w:num w:numId="49">
    <w:abstractNumId w:val="21"/>
  </w:num>
  <w:num w:numId="50">
    <w:abstractNumId w:val="29"/>
  </w:num>
  <w:num w:numId="51">
    <w:abstractNumId w:val="14"/>
  </w:num>
  <w:num w:numId="52">
    <w:abstractNumId w:val="2"/>
  </w:num>
  <w:num w:numId="53">
    <w:abstractNumId w:val="7"/>
  </w:num>
  <w:num w:numId="54">
    <w:abstractNumId w:val="10"/>
  </w:num>
  <w:num w:numId="55">
    <w:abstractNumId w:val="50"/>
  </w:num>
  <w:num w:numId="56">
    <w:abstractNumId w:val="17"/>
  </w:num>
  <w:num w:numId="57">
    <w:abstractNumId w:val="49"/>
  </w:num>
  <w:num w:numId="58">
    <w:abstractNumId w:val="6"/>
  </w:num>
  <w:num w:numId="59">
    <w:abstractNumId w:val="42"/>
  </w:num>
  <w:num w:numId="60">
    <w:abstractNumId w:val="42"/>
  </w:num>
  <w:num w:numId="61">
    <w:abstractNumId w:val="4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480"/>
    <w:rsid w:val="000030DB"/>
    <w:rsid w:val="00011C8A"/>
    <w:rsid w:val="000204A8"/>
    <w:rsid w:val="00032B5B"/>
    <w:rsid w:val="00037C48"/>
    <w:rsid w:val="00045A41"/>
    <w:rsid w:val="00045E92"/>
    <w:rsid w:val="00046F0F"/>
    <w:rsid w:val="00050480"/>
    <w:rsid w:val="00051735"/>
    <w:rsid w:val="000620FF"/>
    <w:rsid w:val="00062ABE"/>
    <w:rsid w:val="000674F2"/>
    <w:rsid w:val="00070C0B"/>
    <w:rsid w:val="00073710"/>
    <w:rsid w:val="000775A3"/>
    <w:rsid w:val="00080A7C"/>
    <w:rsid w:val="00085C96"/>
    <w:rsid w:val="0008674B"/>
    <w:rsid w:val="00090CE5"/>
    <w:rsid w:val="0009131A"/>
    <w:rsid w:val="000A1E38"/>
    <w:rsid w:val="000B2F9A"/>
    <w:rsid w:val="000B7179"/>
    <w:rsid w:val="000C4A95"/>
    <w:rsid w:val="000E622C"/>
    <w:rsid w:val="000E6A95"/>
    <w:rsid w:val="000F19DD"/>
    <w:rsid w:val="000F41E7"/>
    <w:rsid w:val="00110FCF"/>
    <w:rsid w:val="00122BF3"/>
    <w:rsid w:val="00130989"/>
    <w:rsid w:val="00131CF4"/>
    <w:rsid w:val="001333FB"/>
    <w:rsid w:val="00141BD3"/>
    <w:rsid w:val="0014510E"/>
    <w:rsid w:val="0014536C"/>
    <w:rsid w:val="00155023"/>
    <w:rsid w:val="00156BAC"/>
    <w:rsid w:val="00171E3E"/>
    <w:rsid w:val="001741E6"/>
    <w:rsid w:val="00174FE4"/>
    <w:rsid w:val="00180B95"/>
    <w:rsid w:val="00192678"/>
    <w:rsid w:val="00197DF5"/>
    <w:rsid w:val="001A0F35"/>
    <w:rsid w:val="001A13B7"/>
    <w:rsid w:val="001A31B3"/>
    <w:rsid w:val="001A55E6"/>
    <w:rsid w:val="001A563A"/>
    <w:rsid w:val="001B1E7E"/>
    <w:rsid w:val="001B2DA5"/>
    <w:rsid w:val="001B2E02"/>
    <w:rsid w:val="001B3B28"/>
    <w:rsid w:val="001C0A59"/>
    <w:rsid w:val="001C0F85"/>
    <w:rsid w:val="001C2D51"/>
    <w:rsid w:val="001E078A"/>
    <w:rsid w:val="001E399C"/>
    <w:rsid w:val="001E5522"/>
    <w:rsid w:val="001E5EC1"/>
    <w:rsid w:val="001F2758"/>
    <w:rsid w:val="0020170F"/>
    <w:rsid w:val="0020194E"/>
    <w:rsid w:val="00211561"/>
    <w:rsid w:val="0021343C"/>
    <w:rsid w:val="00214121"/>
    <w:rsid w:val="00220910"/>
    <w:rsid w:val="00230618"/>
    <w:rsid w:val="002317B9"/>
    <w:rsid w:val="00234C5A"/>
    <w:rsid w:val="00240912"/>
    <w:rsid w:val="00245DAB"/>
    <w:rsid w:val="00252904"/>
    <w:rsid w:val="002565E6"/>
    <w:rsid w:val="00260EE7"/>
    <w:rsid w:val="00261080"/>
    <w:rsid w:val="002659CB"/>
    <w:rsid w:val="00265FD5"/>
    <w:rsid w:val="0027159F"/>
    <w:rsid w:val="002715F8"/>
    <w:rsid w:val="00282A15"/>
    <w:rsid w:val="00283D94"/>
    <w:rsid w:val="00295D72"/>
    <w:rsid w:val="002B3963"/>
    <w:rsid w:val="002B4634"/>
    <w:rsid w:val="002B5E5A"/>
    <w:rsid w:val="002B7E46"/>
    <w:rsid w:val="002D6202"/>
    <w:rsid w:val="002D7199"/>
    <w:rsid w:val="002E23E5"/>
    <w:rsid w:val="002E3962"/>
    <w:rsid w:val="002E4817"/>
    <w:rsid w:val="002E5CB1"/>
    <w:rsid w:val="002E75A7"/>
    <w:rsid w:val="002F3C00"/>
    <w:rsid w:val="002F7508"/>
    <w:rsid w:val="00306879"/>
    <w:rsid w:val="00310A20"/>
    <w:rsid w:val="003231AA"/>
    <w:rsid w:val="00341618"/>
    <w:rsid w:val="00346B63"/>
    <w:rsid w:val="00346B78"/>
    <w:rsid w:val="003527AD"/>
    <w:rsid w:val="00352A93"/>
    <w:rsid w:val="00361149"/>
    <w:rsid w:val="00361773"/>
    <w:rsid w:val="003702E7"/>
    <w:rsid w:val="00371774"/>
    <w:rsid w:val="0037499F"/>
    <w:rsid w:val="003760B0"/>
    <w:rsid w:val="00382E1A"/>
    <w:rsid w:val="003A006D"/>
    <w:rsid w:val="003A3C45"/>
    <w:rsid w:val="003A64F0"/>
    <w:rsid w:val="003A6B5E"/>
    <w:rsid w:val="003B2875"/>
    <w:rsid w:val="003B50C0"/>
    <w:rsid w:val="003D4D3C"/>
    <w:rsid w:val="003D6D6D"/>
    <w:rsid w:val="003D76B4"/>
    <w:rsid w:val="003E3898"/>
    <w:rsid w:val="004000B9"/>
    <w:rsid w:val="00401AC1"/>
    <w:rsid w:val="004032D9"/>
    <w:rsid w:val="00403590"/>
    <w:rsid w:val="004165A7"/>
    <w:rsid w:val="0041788B"/>
    <w:rsid w:val="004269BE"/>
    <w:rsid w:val="00436563"/>
    <w:rsid w:val="00437152"/>
    <w:rsid w:val="00440420"/>
    <w:rsid w:val="00441BB9"/>
    <w:rsid w:val="00442511"/>
    <w:rsid w:val="004428F3"/>
    <w:rsid w:val="004543C6"/>
    <w:rsid w:val="00457C16"/>
    <w:rsid w:val="004612AE"/>
    <w:rsid w:val="00463DD8"/>
    <w:rsid w:val="00464C1F"/>
    <w:rsid w:val="00471DAB"/>
    <w:rsid w:val="004766B6"/>
    <w:rsid w:val="00484449"/>
    <w:rsid w:val="004878D6"/>
    <w:rsid w:val="00487FCB"/>
    <w:rsid w:val="004916D4"/>
    <w:rsid w:val="00491E19"/>
    <w:rsid w:val="00494C99"/>
    <w:rsid w:val="004A37DE"/>
    <w:rsid w:val="004A3BAD"/>
    <w:rsid w:val="004A600D"/>
    <w:rsid w:val="004B00BB"/>
    <w:rsid w:val="004B023D"/>
    <w:rsid w:val="004B135D"/>
    <w:rsid w:val="004B558E"/>
    <w:rsid w:val="004B7A18"/>
    <w:rsid w:val="004C5331"/>
    <w:rsid w:val="004D10B9"/>
    <w:rsid w:val="004D249E"/>
    <w:rsid w:val="004D4AAD"/>
    <w:rsid w:val="004D5196"/>
    <w:rsid w:val="004D689C"/>
    <w:rsid w:val="004E09F2"/>
    <w:rsid w:val="004E4489"/>
    <w:rsid w:val="004F1939"/>
    <w:rsid w:val="004F2AA2"/>
    <w:rsid w:val="004F5C68"/>
    <w:rsid w:val="00502665"/>
    <w:rsid w:val="00507FD9"/>
    <w:rsid w:val="00513468"/>
    <w:rsid w:val="00515F2E"/>
    <w:rsid w:val="00526416"/>
    <w:rsid w:val="00530DD6"/>
    <w:rsid w:val="00531A0F"/>
    <w:rsid w:val="00534C88"/>
    <w:rsid w:val="00537229"/>
    <w:rsid w:val="005403CF"/>
    <w:rsid w:val="00542D99"/>
    <w:rsid w:val="00546E7A"/>
    <w:rsid w:val="005470EA"/>
    <w:rsid w:val="005501F6"/>
    <w:rsid w:val="00550765"/>
    <w:rsid w:val="0055249C"/>
    <w:rsid w:val="005525F9"/>
    <w:rsid w:val="0056046C"/>
    <w:rsid w:val="005611C5"/>
    <w:rsid w:val="00570607"/>
    <w:rsid w:val="005744B1"/>
    <w:rsid w:val="00576280"/>
    <w:rsid w:val="0058424B"/>
    <w:rsid w:val="0058520F"/>
    <w:rsid w:val="00585596"/>
    <w:rsid w:val="00586BE5"/>
    <w:rsid w:val="00590B3A"/>
    <w:rsid w:val="00591C18"/>
    <w:rsid w:val="005934A1"/>
    <w:rsid w:val="005951D1"/>
    <w:rsid w:val="00595316"/>
    <w:rsid w:val="00596D7E"/>
    <w:rsid w:val="005A492C"/>
    <w:rsid w:val="005A6ADD"/>
    <w:rsid w:val="005A75A1"/>
    <w:rsid w:val="005B4C2C"/>
    <w:rsid w:val="005C31B8"/>
    <w:rsid w:val="005F153E"/>
    <w:rsid w:val="005F1BAC"/>
    <w:rsid w:val="005F1F03"/>
    <w:rsid w:val="005F66A3"/>
    <w:rsid w:val="0060369D"/>
    <w:rsid w:val="00621089"/>
    <w:rsid w:val="00624D4B"/>
    <w:rsid w:val="00634E74"/>
    <w:rsid w:val="00640EC0"/>
    <w:rsid w:val="0065064B"/>
    <w:rsid w:val="00650E82"/>
    <w:rsid w:val="00672EAB"/>
    <w:rsid w:val="00681831"/>
    <w:rsid w:val="00681ADE"/>
    <w:rsid w:val="00685D96"/>
    <w:rsid w:val="00687849"/>
    <w:rsid w:val="006927CF"/>
    <w:rsid w:val="00692DA1"/>
    <w:rsid w:val="006A0894"/>
    <w:rsid w:val="006A0ECD"/>
    <w:rsid w:val="006A10A1"/>
    <w:rsid w:val="006A2C8A"/>
    <w:rsid w:val="006B72ED"/>
    <w:rsid w:val="006C11E1"/>
    <w:rsid w:val="006C4CC1"/>
    <w:rsid w:val="006C6264"/>
    <w:rsid w:val="006C66BF"/>
    <w:rsid w:val="006D10D6"/>
    <w:rsid w:val="006E613E"/>
    <w:rsid w:val="006E757A"/>
    <w:rsid w:val="006F0BB7"/>
    <w:rsid w:val="006F10E9"/>
    <w:rsid w:val="00716D46"/>
    <w:rsid w:val="00722CB9"/>
    <w:rsid w:val="00730602"/>
    <w:rsid w:val="00734F95"/>
    <w:rsid w:val="0073616A"/>
    <w:rsid w:val="00741EDD"/>
    <w:rsid w:val="007504D4"/>
    <w:rsid w:val="00750EB1"/>
    <w:rsid w:val="00753ED5"/>
    <w:rsid w:val="00755821"/>
    <w:rsid w:val="00764690"/>
    <w:rsid w:val="00765C3E"/>
    <w:rsid w:val="007704D4"/>
    <w:rsid w:val="0077064D"/>
    <w:rsid w:val="0078250A"/>
    <w:rsid w:val="007854C3"/>
    <w:rsid w:val="00787487"/>
    <w:rsid w:val="007912A1"/>
    <w:rsid w:val="00792B22"/>
    <w:rsid w:val="00793017"/>
    <w:rsid w:val="00794549"/>
    <w:rsid w:val="00796F68"/>
    <w:rsid w:val="007A6C8C"/>
    <w:rsid w:val="007B591F"/>
    <w:rsid w:val="007C09CC"/>
    <w:rsid w:val="007C45F8"/>
    <w:rsid w:val="007C5753"/>
    <w:rsid w:val="007D006E"/>
    <w:rsid w:val="007E368F"/>
    <w:rsid w:val="007E56CB"/>
    <w:rsid w:val="00802140"/>
    <w:rsid w:val="0080522C"/>
    <w:rsid w:val="0081099C"/>
    <w:rsid w:val="00812776"/>
    <w:rsid w:val="00813FB5"/>
    <w:rsid w:val="00815766"/>
    <w:rsid w:val="008272DB"/>
    <w:rsid w:val="008278DF"/>
    <w:rsid w:val="00832FA9"/>
    <w:rsid w:val="00846AC8"/>
    <w:rsid w:val="008513BC"/>
    <w:rsid w:val="0085474C"/>
    <w:rsid w:val="00856AF6"/>
    <w:rsid w:val="00857FBE"/>
    <w:rsid w:val="00867578"/>
    <w:rsid w:val="00867735"/>
    <w:rsid w:val="00867C1B"/>
    <w:rsid w:val="00871C7A"/>
    <w:rsid w:val="008727CF"/>
    <w:rsid w:val="00884415"/>
    <w:rsid w:val="008875AC"/>
    <w:rsid w:val="008915A2"/>
    <w:rsid w:val="008916F8"/>
    <w:rsid w:val="00892D68"/>
    <w:rsid w:val="00894937"/>
    <w:rsid w:val="00895545"/>
    <w:rsid w:val="008A483E"/>
    <w:rsid w:val="008B4B04"/>
    <w:rsid w:val="008B72F6"/>
    <w:rsid w:val="008B7F4D"/>
    <w:rsid w:val="008C35B2"/>
    <w:rsid w:val="008D2DEB"/>
    <w:rsid w:val="008D3345"/>
    <w:rsid w:val="008E0C6A"/>
    <w:rsid w:val="008E2CCB"/>
    <w:rsid w:val="008E40DF"/>
    <w:rsid w:val="008E4CEB"/>
    <w:rsid w:val="008E5532"/>
    <w:rsid w:val="008E651B"/>
    <w:rsid w:val="008E6A97"/>
    <w:rsid w:val="008F2EC0"/>
    <w:rsid w:val="008F7342"/>
    <w:rsid w:val="00903E5C"/>
    <w:rsid w:val="00907C36"/>
    <w:rsid w:val="00910824"/>
    <w:rsid w:val="00917125"/>
    <w:rsid w:val="009223E5"/>
    <w:rsid w:val="009226F5"/>
    <w:rsid w:val="00923B9A"/>
    <w:rsid w:val="00926106"/>
    <w:rsid w:val="00937123"/>
    <w:rsid w:val="00953389"/>
    <w:rsid w:val="00955ED8"/>
    <w:rsid w:val="00957DFF"/>
    <w:rsid w:val="00967130"/>
    <w:rsid w:val="009711EE"/>
    <w:rsid w:val="00977FD6"/>
    <w:rsid w:val="00982F26"/>
    <w:rsid w:val="00986C69"/>
    <w:rsid w:val="009923FD"/>
    <w:rsid w:val="0099249D"/>
    <w:rsid w:val="009A0796"/>
    <w:rsid w:val="009A5F7F"/>
    <w:rsid w:val="009D13D2"/>
    <w:rsid w:val="009E4F30"/>
    <w:rsid w:val="009E7B08"/>
    <w:rsid w:val="009F0E20"/>
    <w:rsid w:val="009F11F1"/>
    <w:rsid w:val="009F1BC7"/>
    <w:rsid w:val="00A01461"/>
    <w:rsid w:val="00A04623"/>
    <w:rsid w:val="00A10499"/>
    <w:rsid w:val="00A14FD4"/>
    <w:rsid w:val="00A1635D"/>
    <w:rsid w:val="00A20A5C"/>
    <w:rsid w:val="00A22982"/>
    <w:rsid w:val="00A239FD"/>
    <w:rsid w:val="00A24A2D"/>
    <w:rsid w:val="00A27DC2"/>
    <w:rsid w:val="00A31D1A"/>
    <w:rsid w:val="00A405F4"/>
    <w:rsid w:val="00A40FC0"/>
    <w:rsid w:val="00A43D46"/>
    <w:rsid w:val="00A47A28"/>
    <w:rsid w:val="00A50D0E"/>
    <w:rsid w:val="00A528C3"/>
    <w:rsid w:val="00A6164B"/>
    <w:rsid w:val="00A65184"/>
    <w:rsid w:val="00A82D62"/>
    <w:rsid w:val="00A91A1D"/>
    <w:rsid w:val="00A97FC7"/>
    <w:rsid w:val="00AA0D71"/>
    <w:rsid w:val="00AA3420"/>
    <w:rsid w:val="00AB1970"/>
    <w:rsid w:val="00AB5780"/>
    <w:rsid w:val="00AB6DB2"/>
    <w:rsid w:val="00AC77A0"/>
    <w:rsid w:val="00AD2849"/>
    <w:rsid w:val="00AE06FA"/>
    <w:rsid w:val="00B01758"/>
    <w:rsid w:val="00B05417"/>
    <w:rsid w:val="00B0670D"/>
    <w:rsid w:val="00B10B60"/>
    <w:rsid w:val="00B17EAB"/>
    <w:rsid w:val="00B17FC2"/>
    <w:rsid w:val="00B33CAB"/>
    <w:rsid w:val="00B42A18"/>
    <w:rsid w:val="00B728B2"/>
    <w:rsid w:val="00B767B9"/>
    <w:rsid w:val="00B76FF1"/>
    <w:rsid w:val="00B86040"/>
    <w:rsid w:val="00B87AAC"/>
    <w:rsid w:val="00B87C3D"/>
    <w:rsid w:val="00B91B20"/>
    <w:rsid w:val="00B977EB"/>
    <w:rsid w:val="00B97C17"/>
    <w:rsid w:val="00BA1B92"/>
    <w:rsid w:val="00BB0E38"/>
    <w:rsid w:val="00BB5CD4"/>
    <w:rsid w:val="00BB6ED9"/>
    <w:rsid w:val="00BC0D1E"/>
    <w:rsid w:val="00BC184A"/>
    <w:rsid w:val="00BC7782"/>
    <w:rsid w:val="00BD3CF9"/>
    <w:rsid w:val="00BF1CA3"/>
    <w:rsid w:val="00BF4158"/>
    <w:rsid w:val="00BF5CD1"/>
    <w:rsid w:val="00BF6672"/>
    <w:rsid w:val="00C00160"/>
    <w:rsid w:val="00C12533"/>
    <w:rsid w:val="00C1363A"/>
    <w:rsid w:val="00C23A5A"/>
    <w:rsid w:val="00C26990"/>
    <w:rsid w:val="00C30943"/>
    <w:rsid w:val="00C30C0D"/>
    <w:rsid w:val="00C3256A"/>
    <w:rsid w:val="00C33F81"/>
    <w:rsid w:val="00C36169"/>
    <w:rsid w:val="00C420AE"/>
    <w:rsid w:val="00C433A6"/>
    <w:rsid w:val="00C47056"/>
    <w:rsid w:val="00C47A2A"/>
    <w:rsid w:val="00C56731"/>
    <w:rsid w:val="00C602B1"/>
    <w:rsid w:val="00C64BA5"/>
    <w:rsid w:val="00C66951"/>
    <w:rsid w:val="00C66BBB"/>
    <w:rsid w:val="00C72733"/>
    <w:rsid w:val="00C80318"/>
    <w:rsid w:val="00C806DB"/>
    <w:rsid w:val="00C8387B"/>
    <w:rsid w:val="00C92150"/>
    <w:rsid w:val="00C92A53"/>
    <w:rsid w:val="00CB070C"/>
    <w:rsid w:val="00CB1F20"/>
    <w:rsid w:val="00CB4D64"/>
    <w:rsid w:val="00CC38FB"/>
    <w:rsid w:val="00CE3366"/>
    <w:rsid w:val="00CF038F"/>
    <w:rsid w:val="00CF2E07"/>
    <w:rsid w:val="00D04AF8"/>
    <w:rsid w:val="00D05A1C"/>
    <w:rsid w:val="00D07A2A"/>
    <w:rsid w:val="00D118DB"/>
    <w:rsid w:val="00D12888"/>
    <w:rsid w:val="00D2217D"/>
    <w:rsid w:val="00D2272B"/>
    <w:rsid w:val="00D276D1"/>
    <w:rsid w:val="00D34CCB"/>
    <w:rsid w:val="00D35D84"/>
    <w:rsid w:val="00D51338"/>
    <w:rsid w:val="00D566BC"/>
    <w:rsid w:val="00D615C2"/>
    <w:rsid w:val="00D81594"/>
    <w:rsid w:val="00D8272E"/>
    <w:rsid w:val="00D83E39"/>
    <w:rsid w:val="00D84B81"/>
    <w:rsid w:val="00D8538F"/>
    <w:rsid w:val="00D97508"/>
    <w:rsid w:val="00DA1FB1"/>
    <w:rsid w:val="00DA4A05"/>
    <w:rsid w:val="00DA6183"/>
    <w:rsid w:val="00DA7026"/>
    <w:rsid w:val="00DB1125"/>
    <w:rsid w:val="00DB2A4E"/>
    <w:rsid w:val="00DB462A"/>
    <w:rsid w:val="00DC3CFA"/>
    <w:rsid w:val="00DC7635"/>
    <w:rsid w:val="00DD363B"/>
    <w:rsid w:val="00DD5CCB"/>
    <w:rsid w:val="00DE17C4"/>
    <w:rsid w:val="00DE4353"/>
    <w:rsid w:val="00DE67E1"/>
    <w:rsid w:val="00DF05CD"/>
    <w:rsid w:val="00E02018"/>
    <w:rsid w:val="00E026EB"/>
    <w:rsid w:val="00E078C9"/>
    <w:rsid w:val="00E10938"/>
    <w:rsid w:val="00E1678D"/>
    <w:rsid w:val="00E22D09"/>
    <w:rsid w:val="00E236B7"/>
    <w:rsid w:val="00E402BE"/>
    <w:rsid w:val="00E4107A"/>
    <w:rsid w:val="00E47EAE"/>
    <w:rsid w:val="00E54250"/>
    <w:rsid w:val="00E62455"/>
    <w:rsid w:val="00E64C71"/>
    <w:rsid w:val="00E65125"/>
    <w:rsid w:val="00E6694F"/>
    <w:rsid w:val="00E704F2"/>
    <w:rsid w:val="00E72CED"/>
    <w:rsid w:val="00E73C08"/>
    <w:rsid w:val="00E74ED5"/>
    <w:rsid w:val="00E77363"/>
    <w:rsid w:val="00E80F69"/>
    <w:rsid w:val="00E84237"/>
    <w:rsid w:val="00E8529E"/>
    <w:rsid w:val="00E9066A"/>
    <w:rsid w:val="00E90FCA"/>
    <w:rsid w:val="00E934C8"/>
    <w:rsid w:val="00E93A03"/>
    <w:rsid w:val="00EA4A73"/>
    <w:rsid w:val="00EA5FEE"/>
    <w:rsid w:val="00EA62AD"/>
    <w:rsid w:val="00EB354D"/>
    <w:rsid w:val="00EB6DF6"/>
    <w:rsid w:val="00EC02CC"/>
    <w:rsid w:val="00EC1C91"/>
    <w:rsid w:val="00ED29D8"/>
    <w:rsid w:val="00ED3B65"/>
    <w:rsid w:val="00EE20C7"/>
    <w:rsid w:val="00F07FB5"/>
    <w:rsid w:val="00F14803"/>
    <w:rsid w:val="00F246FC"/>
    <w:rsid w:val="00F260F8"/>
    <w:rsid w:val="00F3116C"/>
    <w:rsid w:val="00F320FF"/>
    <w:rsid w:val="00F3732B"/>
    <w:rsid w:val="00F37A70"/>
    <w:rsid w:val="00F442A3"/>
    <w:rsid w:val="00F4435F"/>
    <w:rsid w:val="00F4704F"/>
    <w:rsid w:val="00F533D9"/>
    <w:rsid w:val="00F5517C"/>
    <w:rsid w:val="00F57983"/>
    <w:rsid w:val="00F73E7F"/>
    <w:rsid w:val="00F761DE"/>
    <w:rsid w:val="00F768B9"/>
    <w:rsid w:val="00F81AFE"/>
    <w:rsid w:val="00F915E6"/>
    <w:rsid w:val="00FA0A6A"/>
    <w:rsid w:val="00FB4154"/>
    <w:rsid w:val="00FB5570"/>
    <w:rsid w:val="00FB7DFB"/>
    <w:rsid w:val="00FC3BA6"/>
    <w:rsid w:val="00FD075C"/>
    <w:rsid w:val="00FD708A"/>
    <w:rsid w:val="00FE08C7"/>
    <w:rsid w:val="00FF1B4E"/>
    <w:rsid w:val="00FF1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FD6D32-C88A-43FA-94EA-1F56C61DF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84415"/>
    <w:pPr>
      <w:spacing w:line="276" w:lineRule="auto"/>
      <w:ind w:firstLine="851"/>
      <w:jc w:val="both"/>
    </w:pPr>
    <w:rPr>
      <w:rFonts w:ascii="Times New Roman" w:hAnsi="Times New Roman" w:cs="Times New Roman"/>
      <w:sz w:val="28"/>
      <w:szCs w:val="28"/>
    </w:rPr>
  </w:style>
  <w:style w:type="paragraph" w:styleId="1">
    <w:name w:val="heading 1"/>
    <w:basedOn w:val="a0"/>
    <w:next w:val="a0"/>
    <w:link w:val="10"/>
    <w:qFormat/>
    <w:rsid w:val="005F66A3"/>
    <w:pPr>
      <w:keepNext/>
      <w:keepLines/>
      <w:pageBreakBefore/>
      <w:numPr>
        <w:numId w:val="1"/>
      </w:numPr>
      <w:spacing w:before="240" w:after="240"/>
      <w:outlineLvl w:val="0"/>
    </w:pPr>
    <w:rPr>
      <w:rFonts w:eastAsiaTheme="majorEastAsia" w:cstheme="majorBidi"/>
      <w:b/>
      <w:kern w:val="28"/>
      <w:sz w:val="32"/>
      <w:szCs w:val="26"/>
    </w:rPr>
  </w:style>
  <w:style w:type="paragraph" w:styleId="2">
    <w:name w:val="heading 2"/>
    <w:basedOn w:val="a0"/>
    <w:next w:val="a0"/>
    <w:link w:val="20"/>
    <w:unhideWhenUsed/>
    <w:qFormat/>
    <w:rsid w:val="00884415"/>
    <w:pPr>
      <w:keepNext/>
      <w:keepLines/>
      <w:numPr>
        <w:ilvl w:val="1"/>
        <w:numId w:val="1"/>
      </w:numPr>
      <w:spacing w:before="40" w:after="0"/>
      <w:outlineLvl w:val="1"/>
    </w:pPr>
    <w:rPr>
      <w:rFonts w:eastAsiaTheme="majorEastAsia"/>
      <w:b/>
      <w:szCs w:val="26"/>
    </w:rPr>
  </w:style>
  <w:style w:type="paragraph" w:styleId="3">
    <w:name w:val="heading 3"/>
    <w:basedOn w:val="a0"/>
    <w:next w:val="a0"/>
    <w:link w:val="30"/>
    <w:unhideWhenUsed/>
    <w:qFormat/>
    <w:rsid w:val="00050480"/>
    <w:pPr>
      <w:keepNext/>
      <w:keepLines/>
      <w:numPr>
        <w:ilvl w:val="2"/>
        <w:numId w:val="1"/>
      </w:numPr>
      <w:spacing w:before="40" w:after="0"/>
      <w:outlineLvl w:val="2"/>
    </w:pPr>
    <w:rPr>
      <w:rFonts w:eastAsiaTheme="majorEastAsia"/>
      <w:b/>
      <w:kern w:val="28"/>
    </w:rPr>
  </w:style>
  <w:style w:type="paragraph" w:styleId="4">
    <w:name w:val="heading 4"/>
    <w:basedOn w:val="a0"/>
    <w:next w:val="a0"/>
    <w:link w:val="40"/>
    <w:unhideWhenUsed/>
    <w:qFormat/>
    <w:rsid w:val="0073616A"/>
    <w:pPr>
      <w:keepNext/>
      <w:keepLines/>
      <w:numPr>
        <w:ilvl w:val="3"/>
        <w:numId w:val="1"/>
      </w:numPr>
      <w:spacing w:before="40" w:after="0"/>
      <w:outlineLvl w:val="3"/>
    </w:pPr>
    <w:rPr>
      <w:rFonts w:eastAsiaTheme="majorEastAsia"/>
      <w:iCs/>
      <w:lang w:eastAsia="ru-RU"/>
    </w:rPr>
  </w:style>
  <w:style w:type="paragraph" w:styleId="5">
    <w:name w:val="heading 5"/>
    <w:basedOn w:val="a0"/>
    <w:next w:val="a0"/>
    <w:link w:val="50"/>
    <w:unhideWhenUsed/>
    <w:qFormat/>
    <w:rsid w:val="00050480"/>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nhideWhenUsed/>
    <w:rsid w:val="00050480"/>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nhideWhenUsed/>
    <w:rsid w:val="00050480"/>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nhideWhenUsed/>
    <w:rsid w:val="0005048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nhideWhenUsed/>
    <w:rsid w:val="0005048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1"/>
    <w:rsid w:val="005F66A3"/>
    <w:rPr>
      <w:rFonts w:ascii="Times New Roman" w:eastAsiaTheme="majorEastAsia" w:hAnsi="Times New Roman" w:cstheme="majorBidi"/>
      <w:b/>
      <w:kern w:val="28"/>
      <w:sz w:val="32"/>
      <w:szCs w:val="26"/>
    </w:rPr>
  </w:style>
  <w:style w:type="character" w:customStyle="1" w:styleId="20">
    <w:name w:val="Заголовок 2 Знак"/>
    <w:basedOn w:val="a1"/>
    <w:link w:val="2"/>
    <w:uiPriority w:val="1"/>
    <w:rsid w:val="00884415"/>
    <w:rPr>
      <w:rFonts w:ascii="Times New Roman" w:eastAsiaTheme="majorEastAsia" w:hAnsi="Times New Roman" w:cs="Times New Roman"/>
      <w:b/>
      <w:sz w:val="28"/>
      <w:szCs w:val="26"/>
    </w:rPr>
  </w:style>
  <w:style w:type="character" w:customStyle="1" w:styleId="30">
    <w:name w:val="Заголовок 3 Знак"/>
    <w:basedOn w:val="a1"/>
    <w:link w:val="3"/>
    <w:uiPriority w:val="1"/>
    <w:rsid w:val="00050480"/>
    <w:rPr>
      <w:rFonts w:ascii="Times New Roman" w:eastAsiaTheme="majorEastAsia" w:hAnsi="Times New Roman" w:cs="Times New Roman"/>
      <w:b/>
      <w:kern w:val="28"/>
      <w:sz w:val="28"/>
      <w:szCs w:val="28"/>
    </w:rPr>
  </w:style>
  <w:style w:type="character" w:customStyle="1" w:styleId="40">
    <w:name w:val="Заголовок 4 Знак"/>
    <w:basedOn w:val="a1"/>
    <w:link w:val="4"/>
    <w:uiPriority w:val="1"/>
    <w:rsid w:val="0073616A"/>
    <w:rPr>
      <w:rFonts w:ascii="Times New Roman" w:eastAsiaTheme="majorEastAsia" w:hAnsi="Times New Roman" w:cs="Times New Roman"/>
      <w:iCs/>
      <w:sz w:val="28"/>
      <w:szCs w:val="28"/>
      <w:lang w:eastAsia="ru-RU"/>
    </w:rPr>
  </w:style>
  <w:style w:type="character" w:customStyle="1" w:styleId="50">
    <w:name w:val="Заголовок 5 Знак"/>
    <w:basedOn w:val="a1"/>
    <w:link w:val="5"/>
    <w:uiPriority w:val="1"/>
    <w:rsid w:val="00050480"/>
    <w:rPr>
      <w:rFonts w:asciiTheme="majorHAnsi" w:eastAsiaTheme="majorEastAsia" w:hAnsiTheme="majorHAnsi" w:cstheme="majorBidi"/>
      <w:color w:val="2E74B5" w:themeColor="accent1" w:themeShade="BF"/>
      <w:sz w:val="28"/>
      <w:szCs w:val="28"/>
    </w:rPr>
  </w:style>
  <w:style w:type="character" w:customStyle="1" w:styleId="60">
    <w:name w:val="Заголовок 6 Знак"/>
    <w:basedOn w:val="a1"/>
    <w:link w:val="6"/>
    <w:uiPriority w:val="9"/>
    <w:semiHidden/>
    <w:rsid w:val="00050480"/>
    <w:rPr>
      <w:rFonts w:asciiTheme="majorHAnsi" w:eastAsiaTheme="majorEastAsia" w:hAnsiTheme="majorHAnsi" w:cstheme="majorBidi"/>
      <w:color w:val="1F4D78" w:themeColor="accent1" w:themeShade="7F"/>
      <w:sz w:val="28"/>
      <w:szCs w:val="28"/>
    </w:rPr>
  </w:style>
  <w:style w:type="character" w:customStyle="1" w:styleId="70">
    <w:name w:val="Заголовок 7 Знак"/>
    <w:basedOn w:val="a1"/>
    <w:link w:val="7"/>
    <w:uiPriority w:val="9"/>
    <w:semiHidden/>
    <w:rsid w:val="00050480"/>
    <w:rPr>
      <w:rFonts w:asciiTheme="majorHAnsi" w:eastAsiaTheme="majorEastAsia" w:hAnsiTheme="majorHAnsi" w:cstheme="majorBidi"/>
      <w:i/>
      <w:iCs/>
      <w:color w:val="1F4D78" w:themeColor="accent1" w:themeShade="7F"/>
      <w:sz w:val="28"/>
      <w:szCs w:val="28"/>
    </w:rPr>
  </w:style>
  <w:style w:type="character" w:customStyle="1" w:styleId="80">
    <w:name w:val="Заголовок 8 Знак"/>
    <w:basedOn w:val="a1"/>
    <w:link w:val="8"/>
    <w:uiPriority w:val="9"/>
    <w:semiHidden/>
    <w:rsid w:val="00050480"/>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1"/>
    <w:link w:val="9"/>
    <w:uiPriority w:val="9"/>
    <w:semiHidden/>
    <w:rsid w:val="00050480"/>
    <w:rPr>
      <w:rFonts w:asciiTheme="majorHAnsi" w:eastAsiaTheme="majorEastAsia" w:hAnsiTheme="majorHAnsi" w:cstheme="majorBidi"/>
      <w:i/>
      <w:iCs/>
      <w:color w:val="272727" w:themeColor="text1" w:themeTint="D8"/>
      <w:sz w:val="21"/>
      <w:szCs w:val="21"/>
    </w:rPr>
  </w:style>
  <w:style w:type="paragraph" w:styleId="a4">
    <w:name w:val="Title"/>
    <w:basedOn w:val="a0"/>
    <w:next w:val="a0"/>
    <w:link w:val="a5"/>
    <w:uiPriority w:val="10"/>
    <w:qFormat/>
    <w:rsid w:val="000504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1"/>
    <w:link w:val="a4"/>
    <w:uiPriority w:val="10"/>
    <w:rsid w:val="00050480"/>
    <w:rPr>
      <w:rFonts w:asciiTheme="majorHAnsi" w:eastAsiaTheme="majorEastAsia" w:hAnsiTheme="majorHAnsi" w:cstheme="majorBidi"/>
      <w:spacing w:val="-10"/>
      <w:kern w:val="28"/>
      <w:sz w:val="56"/>
      <w:szCs w:val="56"/>
    </w:rPr>
  </w:style>
  <w:style w:type="paragraph" w:styleId="a6">
    <w:name w:val="caption"/>
    <w:aliases w:val="Таблица - Название объекта,!! Object Novogor !!,Caption Char,Caption Char1 Char1 Char Char,Caption Char Char2 Char1 Char Char,Caption Char Char Char1 Char Char Char,Знак13, Знак13,Номер объекта,Название объекта Знак1,Номер объекта Знак"/>
    <w:basedOn w:val="a0"/>
    <w:next w:val="a0"/>
    <w:link w:val="a7"/>
    <w:uiPriority w:val="35"/>
    <w:unhideWhenUsed/>
    <w:qFormat/>
    <w:rsid w:val="007C5753"/>
    <w:pPr>
      <w:keepNext/>
      <w:spacing w:after="200" w:line="240" w:lineRule="auto"/>
      <w:jc w:val="left"/>
    </w:pPr>
    <w:rPr>
      <w:b/>
      <w:iCs/>
      <w:sz w:val="24"/>
      <w:szCs w:val="18"/>
    </w:rPr>
  </w:style>
  <w:style w:type="character" w:customStyle="1" w:styleId="a7">
    <w:name w:val="Название объекта Знак"/>
    <w:aliases w:val="Таблица - Название объекта Знак,!! Object Novogor !! Знак,Caption Char Знак,Caption Char1 Char1 Char Char Знак,Caption Char Char2 Char1 Char Char Знак,Caption Char Char Char1 Char Char Char Знак,Знак13 Знак, Знак13 Знак"/>
    <w:link w:val="a6"/>
    <w:uiPriority w:val="35"/>
    <w:rsid w:val="007C5753"/>
    <w:rPr>
      <w:rFonts w:ascii="Times New Roman" w:hAnsi="Times New Roman" w:cs="Times New Roman"/>
      <w:b/>
      <w:iCs/>
      <w:sz w:val="24"/>
      <w:szCs w:val="18"/>
    </w:rPr>
  </w:style>
  <w:style w:type="paragraph" w:styleId="a8">
    <w:name w:val="List Paragraph"/>
    <w:aliases w:val="ПАРАГРАФ,Абзац списка11"/>
    <w:basedOn w:val="a0"/>
    <w:link w:val="a9"/>
    <w:uiPriority w:val="1"/>
    <w:qFormat/>
    <w:rsid w:val="00884415"/>
    <w:pPr>
      <w:ind w:left="720"/>
      <w:contextualSpacing/>
    </w:pPr>
  </w:style>
  <w:style w:type="character" w:customStyle="1" w:styleId="a9">
    <w:name w:val="Абзац списка Знак"/>
    <w:aliases w:val="ПАРАГРАФ Знак,Абзац списка11 Знак"/>
    <w:link w:val="a8"/>
    <w:uiPriority w:val="34"/>
    <w:locked/>
    <w:rsid w:val="0008674B"/>
    <w:rPr>
      <w:rFonts w:ascii="Times New Roman" w:hAnsi="Times New Roman" w:cs="Times New Roman"/>
      <w:sz w:val="28"/>
      <w:szCs w:val="28"/>
    </w:rPr>
  </w:style>
  <w:style w:type="paragraph" w:customStyle="1" w:styleId="aa">
    <w:name w:val="Для таблиц"/>
    <w:basedOn w:val="a0"/>
    <w:link w:val="ab"/>
    <w:qFormat/>
    <w:rsid w:val="007C5753"/>
    <w:pPr>
      <w:spacing w:after="0"/>
      <w:ind w:firstLine="17"/>
    </w:pPr>
    <w:rPr>
      <w:sz w:val="20"/>
      <w:szCs w:val="20"/>
      <w:lang w:eastAsia="ru-RU"/>
    </w:rPr>
  </w:style>
  <w:style w:type="character" w:customStyle="1" w:styleId="ab">
    <w:name w:val="Для таблиц Знак"/>
    <w:basedOn w:val="a1"/>
    <w:link w:val="aa"/>
    <w:rsid w:val="007C5753"/>
    <w:rPr>
      <w:rFonts w:ascii="Times New Roman" w:hAnsi="Times New Roman" w:cs="Times New Roman"/>
      <w:sz w:val="20"/>
      <w:szCs w:val="20"/>
      <w:lang w:eastAsia="ru-RU"/>
    </w:rPr>
  </w:style>
  <w:style w:type="paragraph" w:styleId="a">
    <w:name w:val="List Number"/>
    <w:basedOn w:val="a0"/>
    <w:uiPriority w:val="99"/>
    <w:rsid w:val="007D006E"/>
    <w:pPr>
      <w:keepNext/>
      <w:numPr>
        <w:numId w:val="2"/>
      </w:numPr>
      <w:suppressLineNumbers/>
      <w:tabs>
        <w:tab w:val="left" w:leader="dot" w:pos="9356"/>
      </w:tabs>
      <w:suppressAutoHyphens/>
      <w:spacing w:after="0" w:line="240" w:lineRule="auto"/>
    </w:pPr>
    <w:rPr>
      <w:rFonts w:eastAsia="Times New Roman"/>
      <w:sz w:val="24"/>
      <w:szCs w:val="24"/>
      <w:lang w:eastAsia="ru-RU"/>
    </w:rPr>
  </w:style>
  <w:style w:type="paragraph" w:styleId="ac">
    <w:name w:val="TOC Heading"/>
    <w:basedOn w:val="1"/>
    <w:next w:val="a0"/>
    <w:uiPriority w:val="39"/>
    <w:unhideWhenUsed/>
    <w:qFormat/>
    <w:rsid w:val="00A91A1D"/>
    <w:pPr>
      <w:numPr>
        <w:numId w:val="0"/>
      </w:numPr>
      <w:spacing w:after="0" w:line="259" w:lineRule="auto"/>
      <w:jc w:val="left"/>
      <w:outlineLvl w:val="9"/>
    </w:pPr>
    <w:rPr>
      <w:rFonts w:asciiTheme="majorHAnsi" w:hAnsiTheme="majorHAnsi"/>
      <w:b w:val="0"/>
      <w:color w:val="2E74B5" w:themeColor="accent1" w:themeShade="BF"/>
      <w:kern w:val="0"/>
      <w:szCs w:val="32"/>
      <w:lang w:eastAsia="ru-RU"/>
    </w:rPr>
  </w:style>
  <w:style w:type="paragraph" w:styleId="11">
    <w:name w:val="toc 1"/>
    <w:basedOn w:val="a0"/>
    <w:next w:val="a0"/>
    <w:autoRedefine/>
    <w:uiPriority w:val="39"/>
    <w:unhideWhenUsed/>
    <w:qFormat/>
    <w:rsid w:val="00A91A1D"/>
    <w:pPr>
      <w:spacing w:after="100"/>
    </w:pPr>
  </w:style>
  <w:style w:type="paragraph" w:styleId="21">
    <w:name w:val="toc 2"/>
    <w:basedOn w:val="a0"/>
    <w:next w:val="a0"/>
    <w:autoRedefine/>
    <w:uiPriority w:val="39"/>
    <w:unhideWhenUsed/>
    <w:qFormat/>
    <w:rsid w:val="00A91A1D"/>
    <w:pPr>
      <w:spacing w:after="100"/>
      <w:ind w:left="280"/>
    </w:pPr>
  </w:style>
  <w:style w:type="paragraph" w:styleId="31">
    <w:name w:val="toc 3"/>
    <w:basedOn w:val="a0"/>
    <w:next w:val="a0"/>
    <w:autoRedefine/>
    <w:uiPriority w:val="39"/>
    <w:unhideWhenUsed/>
    <w:rsid w:val="00A91A1D"/>
    <w:pPr>
      <w:tabs>
        <w:tab w:val="left" w:pos="2127"/>
        <w:tab w:val="right" w:leader="dot" w:pos="9781"/>
      </w:tabs>
      <w:spacing w:after="100"/>
      <w:ind w:left="560"/>
    </w:pPr>
  </w:style>
  <w:style w:type="character" w:styleId="ad">
    <w:name w:val="Hyperlink"/>
    <w:basedOn w:val="a1"/>
    <w:uiPriority w:val="99"/>
    <w:unhideWhenUsed/>
    <w:rsid w:val="00A91A1D"/>
    <w:rPr>
      <w:color w:val="0563C1" w:themeColor="hyperlink"/>
      <w:u w:val="single"/>
    </w:rPr>
  </w:style>
  <w:style w:type="paragraph" w:styleId="ae">
    <w:name w:val="header"/>
    <w:basedOn w:val="a0"/>
    <w:link w:val="af"/>
    <w:uiPriority w:val="99"/>
    <w:unhideWhenUsed/>
    <w:rsid w:val="00A91A1D"/>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A91A1D"/>
    <w:rPr>
      <w:rFonts w:ascii="Times New Roman" w:hAnsi="Times New Roman" w:cs="Times New Roman"/>
      <w:sz w:val="28"/>
      <w:szCs w:val="28"/>
    </w:rPr>
  </w:style>
  <w:style w:type="paragraph" w:styleId="af0">
    <w:name w:val="footer"/>
    <w:basedOn w:val="a0"/>
    <w:link w:val="af1"/>
    <w:uiPriority w:val="99"/>
    <w:unhideWhenUsed/>
    <w:rsid w:val="00A91A1D"/>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A91A1D"/>
    <w:rPr>
      <w:rFonts w:ascii="Times New Roman" w:hAnsi="Times New Roman" w:cs="Times New Roman"/>
      <w:sz w:val="28"/>
      <w:szCs w:val="28"/>
    </w:rPr>
  </w:style>
  <w:style w:type="paragraph" w:styleId="af2">
    <w:name w:val="footnote text"/>
    <w:aliases w:val="Знак3,Знак6,Table_Footnote_last Знак,Table_Footnote_last Знак Знак,Table_Footnote_last,Текст сноски Знак1 Знак Знак,Текст сноски Знак Знак Знак Знак,Table_Footnote_last Знак1 Знак Знак,single space, Знак3, Знак6,Char,Reference"/>
    <w:basedOn w:val="a0"/>
    <w:link w:val="af3"/>
    <w:unhideWhenUsed/>
    <w:rsid w:val="00F81AFE"/>
    <w:pPr>
      <w:spacing w:after="0" w:line="240" w:lineRule="auto"/>
      <w:ind w:firstLine="0"/>
      <w:jc w:val="center"/>
    </w:pPr>
    <w:rPr>
      <w:rFonts w:eastAsia="Calibri"/>
      <w:sz w:val="20"/>
      <w:szCs w:val="20"/>
      <w:lang w:val="x-none" w:eastAsia="x-none"/>
    </w:rPr>
  </w:style>
  <w:style w:type="character" w:customStyle="1" w:styleId="af3">
    <w:name w:val="Текст сноски Знак"/>
    <w:aliases w:val="Знак3 Знак,Знак6 Знак,Table_Footnote_last Знак Знак1,Table_Footnote_last Знак Знак Знак,Table_Footnote_last Знак1,Текст сноски Знак1 Знак Знак Знак,Текст сноски Знак Знак Знак Знак Знак,Table_Footnote_last Знак1 Знак Знак Знак"/>
    <w:basedOn w:val="a1"/>
    <w:link w:val="af2"/>
    <w:rsid w:val="00F81AFE"/>
    <w:rPr>
      <w:rFonts w:ascii="Times New Roman" w:eastAsia="Calibri" w:hAnsi="Times New Roman" w:cs="Times New Roman"/>
      <w:sz w:val="20"/>
      <w:szCs w:val="20"/>
      <w:lang w:val="x-none" w:eastAsia="x-none"/>
    </w:rPr>
  </w:style>
  <w:style w:type="character" w:styleId="af4">
    <w:name w:val="footnote reference"/>
    <w:aliases w:val="SUPERS,текст сноски,Знак сноски-FN,Ciae niinee-FN,Знак сноски 1"/>
    <w:unhideWhenUsed/>
    <w:rsid w:val="00F81AFE"/>
    <w:rPr>
      <w:vertAlign w:val="superscript"/>
    </w:rPr>
  </w:style>
  <w:style w:type="paragraph" w:customStyle="1" w:styleId="ConsPlusNormal">
    <w:name w:val="ConsPlusNormal"/>
    <w:rsid w:val="00C420AE"/>
    <w:pPr>
      <w:widowControl w:val="0"/>
      <w:autoSpaceDE w:val="0"/>
      <w:autoSpaceDN w:val="0"/>
      <w:spacing w:after="0" w:line="240" w:lineRule="auto"/>
    </w:pPr>
    <w:rPr>
      <w:rFonts w:ascii="Calibri" w:eastAsia="Times New Roman" w:hAnsi="Calibri" w:cs="Calibri"/>
      <w:szCs w:val="20"/>
      <w:lang w:eastAsia="ru-RU"/>
    </w:rPr>
  </w:style>
  <w:style w:type="paragraph" w:customStyle="1" w:styleId="af5">
    <w:name w:val="??????? (???)"/>
    <w:basedOn w:val="a0"/>
    <w:rsid w:val="00436563"/>
    <w:pPr>
      <w:widowControl w:val="0"/>
      <w:overflowPunct w:val="0"/>
      <w:autoSpaceDE w:val="0"/>
      <w:autoSpaceDN w:val="0"/>
      <w:adjustRightInd w:val="0"/>
      <w:spacing w:before="100" w:after="119" w:line="240" w:lineRule="auto"/>
      <w:ind w:firstLine="0"/>
      <w:jc w:val="left"/>
    </w:pPr>
    <w:rPr>
      <w:rFonts w:eastAsia="Times New Roman"/>
      <w:sz w:val="24"/>
      <w:szCs w:val="20"/>
      <w:lang w:eastAsia="ru-RU"/>
    </w:rPr>
  </w:style>
  <w:style w:type="paragraph" w:customStyle="1" w:styleId="Default">
    <w:name w:val="Default"/>
    <w:rsid w:val="008875A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A20A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A20A5C"/>
    <w:pPr>
      <w:widowControl w:val="0"/>
      <w:autoSpaceDE w:val="0"/>
      <w:autoSpaceDN w:val="0"/>
      <w:spacing w:after="0" w:line="240" w:lineRule="auto"/>
      <w:ind w:firstLine="0"/>
      <w:jc w:val="left"/>
    </w:pPr>
    <w:rPr>
      <w:rFonts w:eastAsia="Times New Roman"/>
      <w:sz w:val="22"/>
      <w:szCs w:val="22"/>
      <w:lang w:eastAsia="ru-RU" w:bidi="ru-RU"/>
    </w:rPr>
  </w:style>
  <w:style w:type="paragraph" w:styleId="af6">
    <w:name w:val="Body Text"/>
    <w:aliases w:val="Основной текст Знак1 Знак Знак Знак Знак,Основной текст Знак1 Знак Знак Знак,Основной текст Знак1 Знак Знак,НЕТ отступов Знак Знак Знак Знак Знак Знак Знак Знак Знак Знак Знак Знак Знак,НЕТ отступов Знак Знак,Основной текст21,НЕТ отступов"/>
    <w:basedOn w:val="a0"/>
    <w:link w:val="af7"/>
    <w:uiPriority w:val="1"/>
    <w:unhideWhenUsed/>
    <w:qFormat/>
    <w:rsid w:val="009D13D2"/>
    <w:pPr>
      <w:spacing w:after="120" w:line="240" w:lineRule="auto"/>
      <w:ind w:firstLine="0"/>
      <w:jc w:val="center"/>
    </w:pPr>
    <w:rPr>
      <w:rFonts w:eastAsia="Calibri"/>
      <w:sz w:val="26"/>
      <w:szCs w:val="26"/>
    </w:rPr>
  </w:style>
  <w:style w:type="character" w:customStyle="1" w:styleId="af7">
    <w:name w:val="Основной текст Знак"/>
    <w:aliases w:val="Основной текст Знак1 Знак Знак Знак Знак Знак,Основной текст Знак1 Знак Знак Знак Знак1,Основной текст Знак1 Знак Знак Знак1,НЕТ отступов Знак Знак Знак Знак Знак Знак Знак Знак Знак Знак Знак Знак Знак Знак,Основной текст21 Знак"/>
    <w:basedOn w:val="a1"/>
    <w:link w:val="af6"/>
    <w:uiPriority w:val="99"/>
    <w:rsid w:val="009D13D2"/>
    <w:rPr>
      <w:rFonts w:ascii="Times New Roman" w:eastAsia="Calibri" w:hAnsi="Times New Roman" w:cs="Times New Roman"/>
      <w:sz w:val="26"/>
      <w:szCs w:val="26"/>
    </w:rPr>
  </w:style>
  <w:style w:type="paragraph" w:customStyle="1" w:styleId="af8">
    <w:name w:val="Прижатый влево"/>
    <w:basedOn w:val="a0"/>
    <w:next w:val="a0"/>
    <w:uiPriority w:val="99"/>
    <w:qFormat/>
    <w:rsid w:val="009D13D2"/>
    <w:pPr>
      <w:widowControl w:val="0"/>
      <w:autoSpaceDE w:val="0"/>
      <w:autoSpaceDN w:val="0"/>
      <w:adjustRightInd w:val="0"/>
      <w:spacing w:after="0" w:line="240" w:lineRule="auto"/>
      <w:ind w:firstLine="0"/>
      <w:jc w:val="left"/>
    </w:pPr>
    <w:rPr>
      <w:rFonts w:ascii="Arial" w:eastAsia="Times New Roman" w:hAnsi="Arial" w:cs="Arial"/>
      <w:sz w:val="24"/>
      <w:szCs w:val="24"/>
      <w:lang w:eastAsia="ru-RU"/>
    </w:rPr>
  </w:style>
  <w:style w:type="paragraph" w:customStyle="1" w:styleId="af9">
    <w:name w:val="Нормальный (таблица)"/>
    <w:basedOn w:val="a0"/>
    <w:next w:val="a0"/>
    <w:uiPriority w:val="99"/>
    <w:qFormat/>
    <w:rsid w:val="009D13D2"/>
    <w:pPr>
      <w:widowControl w:val="0"/>
      <w:autoSpaceDE w:val="0"/>
      <w:autoSpaceDN w:val="0"/>
      <w:adjustRightInd w:val="0"/>
      <w:spacing w:after="0" w:line="240" w:lineRule="auto"/>
      <w:ind w:firstLine="0"/>
    </w:pPr>
    <w:rPr>
      <w:rFonts w:ascii="Arial" w:eastAsia="Times New Roman" w:hAnsi="Arial"/>
      <w:sz w:val="24"/>
      <w:szCs w:val="24"/>
      <w:lang w:eastAsia="ru-RU"/>
    </w:rPr>
  </w:style>
  <w:style w:type="character" w:customStyle="1" w:styleId="afa">
    <w:name w:val="Цветовое выделение"/>
    <w:uiPriority w:val="99"/>
    <w:rsid w:val="009D13D2"/>
    <w:rPr>
      <w:b/>
      <w:bCs w:val="0"/>
      <w:color w:val="000080"/>
    </w:rPr>
  </w:style>
  <w:style w:type="paragraph" w:customStyle="1" w:styleId="41">
    <w:name w:val="Основной текст4"/>
    <w:basedOn w:val="a0"/>
    <w:rsid w:val="00871C7A"/>
    <w:pPr>
      <w:shd w:val="clear" w:color="auto" w:fill="FFFFFF"/>
      <w:spacing w:before="240" w:after="60" w:line="413" w:lineRule="exact"/>
      <w:ind w:hanging="360"/>
    </w:pPr>
    <w:rPr>
      <w:rFonts w:ascii="Arial Unicode MS" w:eastAsia="Arial Unicode MS" w:hAnsi="Arial Unicode MS" w:cs="Arial Unicode MS"/>
      <w:color w:val="000000"/>
      <w:sz w:val="21"/>
      <w:szCs w:val="21"/>
      <w:lang w:val="ru" w:eastAsia="ru-RU"/>
    </w:rPr>
  </w:style>
  <w:style w:type="character" w:customStyle="1" w:styleId="afb">
    <w:name w:val="Основной текст_"/>
    <w:link w:val="12"/>
    <w:uiPriority w:val="99"/>
    <w:rsid w:val="000030DB"/>
    <w:rPr>
      <w:rFonts w:ascii="Times New Roman" w:eastAsia="Times New Roman" w:hAnsi="Times New Roman" w:cs="Times New Roman"/>
      <w:sz w:val="23"/>
      <w:szCs w:val="23"/>
      <w:shd w:val="clear" w:color="auto" w:fill="FFFFFF"/>
    </w:rPr>
  </w:style>
  <w:style w:type="paragraph" w:customStyle="1" w:styleId="12">
    <w:name w:val="Основной текст1"/>
    <w:basedOn w:val="a0"/>
    <w:link w:val="afb"/>
    <w:uiPriority w:val="99"/>
    <w:rsid w:val="000030DB"/>
    <w:pPr>
      <w:widowControl w:val="0"/>
      <w:shd w:val="clear" w:color="auto" w:fill="FFFFFF"/>
      <w:spacing w:before="240" w:after="0" w:line="283" w:lineRule="exact"/>
      <w:ind w:firstLine="0"/>
    </w:pPr>
    <w:rPr>
      <w:rFonts w:eastAsia="Times New Roman"/>
      <w:sz w:val="23"/>
      <w:szCs w:val="23"/>
    </w:rPr>
  </w:style>
  <w:style w:type="character" w:customStyle="1" w:styleId="apple-converted-space">
    <w:name w:val="apple-converted-space"/>
    <w:basedOn w:val="a1"/>
    <w:rsid w:val="000030DB"/>
  </w:style>
  <w:style w:type="paragraph" w:styleId="afc">
    <w:name w:val="Normal (Web)"/>
    <w:basedOn w:val="a0"/>
    <w:uiPriority w:val="99"/>
    <w:unhideWhenUsed/>
    <w:rsid w:val="000030DB"/>
    <w:pPr>
      <w:spacing w:before="100" w:beforeAutospacing="1" w:after="100" w:afterAutospacing="1" w:line="240" w:lineRule="auto"/>
      <w:ind w:firstLine="0"/>
      <w:jc w:val="left"/>
    </w:pPr>
    <w:rPr>
      <w:rFonts w:eastAsia="Times New Roman"/>
      <w:sz w:val="24"/>
      <w:szCs w:val="24"/>
      <w:lang w:eastAsia="ru-RU"/>
    </w:rPr>
  </w:style>
  <w:style w:type="paragraph" w:customStyle="1" w:styleId="13">
    <w:name w:val="Обычный 13"/>
    <w:basedOn w:val="a0"/>
    <w:link w:val="135"/>
    <w:rsid w:val="000030DB"/>
    <w:pPr>
      <w:keepNext/>
      <w:suppressLineNumbers/>
      <w:tabs>
        <w:tab w:val="left" w:pos="6804"/>
        <w:tab w:val="left" w:pos="6946"/>
        <w:tab w:val="left" w:leader="dot" w:pos="9356"/>
      </w:tabs>
      <w:suppressAutoHyphens/>
      <w:spacing w:before="60" w:after="0" w:line="240" w:lineRule="auto"/>
      <w:ind w:firstLine="567"/>
    </w:pPr>
    <w:rPr>
      <w:rFonts w:eastAsia="Times New Roman"/>
      <w:sz w:val="26"/>
      <w:szCs w:val="26"/>
      <w:lang w:val="x-none" w:eastAsia="ru-RU"/>
    </w:rPr>
  </w:style>
  <w:style w:type="character" w:customStyle="1" w:styleId="135">
    <w:name w:val="Обычный 13 Знак5"/>
    <w:link w:val="13"/>
    <w:rsid w:val="000030DB"/>
    <w:rPr>
      <w:rFonts w:ascii="Times New Roman" w:eastAsia="Times New Roman" w:hAnsi="Times New Roman" w:cs="Times New Roman"/>
      <w:sz w:val="26"/>
      <w:szCs w:val="26"/>
      <w:lang w:val="x-none" w:eastAsia="ru-RU"/>
    </w:rPr>
  </w:style>
  <w:style w:type="character" w:styleId="afd">
    <w:name w:val="Strong"/>
    <w:rsid w:val="004543C6"/>
    <w:rPr>
      <w:b/>
      <w:bCs/>
      <w:color w:val="943634"/>
      <w:spacing w:val="5"/>
    </w:rPr>
  </w:style>
  <w:style w:type="paragraph" w:styleId="afe">
    <w:name w:val="table of figures"/>
    <w:basedOn w:val="a0"/>
    <w:next w:val="a0"/>
    <w:uiPriority w:val="99"/>
    <w:unhideWhenUsed/>
    <w:rsid w:val="00457C16"/>
    <w:pPr>
      <w:spacing w:after="0"/>
    </w:pPr>
  </w:style>
  <w:style w:type="paragraph" w:styleId="aff">
    <w:name w:val="Balloon Text"/>
    <w:basedOn w:val="a0"/>
    <w:link w:val="aff0"/>
    <w:uiPriority w:val="99"/>
    <w:semiHidden/>
    <w:unhideWhenUsed/>
    <w:rsid w:val="00A22982"/>
    <w:pPr>
      <w:spacing w:after="0" w:line="240" w:lineRule="auto"/>
    </w:pPr>
    <w:rPr>
      <w:rFonts w:ascii="Tahoma" w:hAnsi="Tahoma" w:cs="Tahoma"/>
      <w:sz w:val="16"/>
      <w:szCs w:val="16"/>
    </w:rPr>
  </w:style>
  <w:style w:type="character" w:customStyle="1" w:styleId="aff0">
    <w:name w:val="Текст выноски Знак"/>
    <w:basedOn w:val="a1"/>
    <w:link w:val="aff"/>
    <w:uiPriority w:val="99"/>
    <w:semiHidden/>
    <w:rsid w:val="00A22982"/>
    <w:rPr>
      <w:rFonts w:ascii="Tahoma" w:hAnsi="Tahoma" w:cs="Tahoma"/>
      <w:sz w:val="16"/>
      <w:szCs w:val="16"/>
    </w:rPr>
  </w:style>
  <w:style w:type="paragraph" w:styleId="42">
    <w:name w:val="toc 4"/>
    <w:basedOn w:val="a0"/>
    <w:next w:val="a0"/>
    <w:autoRedefine/>
    <w:uiPriority w:val="39"/>
    <w:unhideWhenUsed/>
    <w:rsid w:val="00C47A2A"/>
    <w:pPr>
      <w:spacing w:after="100"/>
      <w:ind w:left="660" w:firstLine="0"/>
      <w:jc w:val="left"/>
    </w:pPr>
    <w:rPr>
      <w:rFonts w:asciiTheme="minorHAnsi" w:eastAsiaTheme="minorEastAsia" w:hAnsiTheme="minorHAnsi" w:cstheme="minorBidi"/>
      <w:sz w:val="22"/>
      <w:szCs w:val="22"/>
      <w:lang w:eastAsia="ru-RU"/>
    </w:rPr>
  </w:style>
  <w:style w:type="paragraph" w:styleId="51">
    <w:name w:val="toc 5"/>
    <w:basedOn w:val="a0"/>
    <w:next w:val="a0"/>
    <w:autoRedefine/>
    <w:uiPriority w:val="39"/>
    <w:unhideWhenUsed/>
    <w:rsid w:val="00C47A2A"/>
    <w:pPr>
      <w:spacing w:after="100"/>
      <w:ind w:left="880" w:firstLine="0"/>
      <w:jc w:val="left"/>
    </w:pPr>
    <w:rPr>
      <w:rFonts w:asciiTheme="minorHAnsi" w:eastAsiaTheme="minorEastAsia" w:hAnsiTheme="minorHAnsi" w:cstheme="minorBidi"/>
      <w:sz w:val="22"/>
      <w:szCs w:val="22"/>
      <w:lang w:eastAsia="ru-RU"/>
    </w:rPr>
  </w:style>
  <w:style w:type="paragraph" w:styleId="61">
    <w:name w:val="toc 6"/>
    <w:basedOn w:val="a0"/>
    <w:next w:val="a0"/>
    <w:autoRedefine/>
    <w:uiPriority w:val="39"/>
    <w:unhideWhenUsed/>
    <w:rsid w:val="00C47A2A"/>
    <w:pPr>
      <w:spacing w:after="100"/>
      <w:ind w:left="1100" w:firstLine="0"/>
      <w:jc w:val="left"/>
    </w:pPr>
    <w:rPr>
      <w:rFonts w:asciiTheme="minorHAnsi" w:eastAsiaTheme="minorEastAsia" w:hAnsiTheme="minorHAnsi" w:cstheme="minorBidi"/>
      <w:sz w:val="22"/>
      <w:szCs w:val="22"/>
      <w:lang w:eastAsia="ru-RU"/>
    </w:rPr>
  </w:style>
  <w:style w:type="paragraph" w:styleId="71">
    <w:name w:val="toc 7"/>
    <w:basedOn w:val="a0"/>
    <w:next w:val="a0"/>
    <w:autoRedefine/>
    <w:uiPriority w:val="39"/>
    <w:unhideWhenUsed/>
    <w:rsid w:val="00C47A2A"/>
    <w:pPr>
      <w:spacing w:after="100"/>
      <w:ind w:left="1320" w:firstLine="0"/>
      <w:jc w:val="left"/>
    </w:pPr>
    <w:rPr>
      <w:rFonts w:asciiTheme="minorHAnsi" w:eastAsiaTheme="minorEastAsia" w:hAnsiTheme="minorHAnsi" w:cstheme="minorBidi"/>
      <w:sz w:val="22"/>
      <w:szCs w:val="22"/>
      <w:lang w:eastAsia="ru-RU"/>
    </w:rPr>
  </w:style>
  <w:style w:type="paragraph" w:styleId="81">
    <w:name w:val="toc 8"/>
    <w:basedOn w:val="a0"/>
    <w:next w:val="a0"/>
    <w:autoRedefine/>
    <w:uiPriority w:val="39"/>
    <w:unhideWhenUsed/>
    <w:rsid w:val="00C47A2A"/>
    <w:pPr>
      <w:spacing w:after="100"/>
      <w:ind w:left="1540" w:firstLine="0"/>
      <w:jc w:val="left"/>
    </w:pPr>
    <w:rPr>
      <w:rFonts w:asciiTheme="minorHAnsi" w:eastAsiaTheme="minorEastAsia" w:hAnsiTheme="minorHAnsi" w:cstheme="minorBidi"/>
      <w:sz w:val="22"/>
      <w:szCs w:val="22"/>
      <w:lang w:eastAsia="ru-RU"/>
    </w:rPr>
  </w:style>
  <w:style w:type="paragraph" w:styleId="91">
    <w:name w:val="toc 9"/>
    <w:basedOn w:val="a0"/>
    <w:next w:val="a0"/>
    <w:autoRedefine/>
    <w:uiPriority w:val="39"/>
    <w:unhideWhenUsed/>
    <w:rsid w:val="00C47A2A"/>
    <w:pPr>
      <w:spacing w:after="100"/>
      <w:ind w:left="1760" w:firstLine="0"/>
      <w:jc w:val="left"/>
    </w:pPr>
    <w:rPr>
      <w:rFonts w:asciiTheme="minorHAnsi" w:eastAsiaTheme="minorEastAsia" w:hAnsiTheme="minorHAnsi" w:cstheme="minorBid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55060">
      <w:bodyDiv w:val="1"/>
      <w:marLeft w:val="0"/>
      <w:marRight w:val="0"/>
      <w:marTop w:val="0"/>
      <w:marBottom w:val="0"/>
      <w:divBdr>
        <w:top w:val="none" w:sz="0" w:space="0" w:color="auto"/>
        <w:left w:val="none" w:sz="0" w:space="0" w:color="auto"/>
        <w:bottom w:val="none" w:sz="0" w:space="0" w:color="auto"/>
        <w:right w:val="none" w:sz="0" w:space="0" w:color="auto"/>
      </w:divBdr>
    </w:div>
    <w:div w:id="112672086">
      <w:bodyDiv w:val="1"/>
      <w:marLeft w:val="0"/>
      <w:marRight w:val="0"/>
      <w:marTop w:val="0"/>
      <w:marBottom w:val="0"/>
      <w:divBdr>
        <w:top w:val="none" w:sz="0" w:space="0" w:color="auto"/>
        <w:left w:val="none" w:sz="0" w:space="0" w:color="auto"/>
        <w:bottom w:val="none" w:sz="0" w:space="0" w:color="auto"/>
        <w:right w:val="none" w:sz="0" w:space="0" w:color="auto"/>
      </w:divBdr>
    </w:div>
    <w:div w:id="115684113">
      <w:bodyDiv w:val="1"/>
      <w:marLeft w:val="0"/>
      <w:marRight w:val="0"/>
      <w:marTop w:val="0"/>
      <w:marBottom w:val="0"/>
      <w:divBdr>
        <w:top w:val="none" w:sz="0" w:space="0" w:color="auto"/>
        <w:left w:val="none" w:sz="0" w:space="0" w:color="auto"/>
        <w:bottom w:val="none" w:sz="0" w:space="0" w:color="auto"/>
        <w:right w:val="none" w:sz="0" w:space="0" w:color="auto"/>
      </w:divBdr>
    </w:div>
    <w:div w:id="121072912">
      <w:bodyDiv w:val="1"/>
      <w:marLeft w:val="0"/>
      <w:marRight w:val="0"/>
      <w:marTop w:val="0"/>
      <w:marBottom w:val="0"/>
      <w:divBdr>
        <w:top w:val="none" w:sz="0" w:space="0" w:color="auto"/>
        <w:left w:val="none" w:sz="0" w:space="0" w:color="auto"/>
        <w:bottom w:val="none" w:sz="0" w:space="0" w:color="auto"/>
        <w:right w:val="none" w:sz="0" w:space="0" w:color="auto"/>
      </w:divBdr>
    </w:div>
    <w:div w:id="149293835">
      <w:bodyDiv w:val="1"/>
      <w:marLeft w:val="0"/>
      <w:marRight w:val="0"/>
      <w:marTop w:val="0"/>
      <w:marBottom w:val="0"/>
      <w:divBdr>
        <w:top w:val="none" w:sz="0" w:space="0" w:color="auto"/>
        <w:left w:val="none" w:sz="0" w:space="0" w:color="auto"/>
        <w:bottom w:val="none" w:sz="0" w:space="0" w:color="auto"/>
        <w:right w:val="none" w:sz="0" w:space="0" w:color="auto"/>
      </w:divBdr>
    </w:div>
    <w:div w:id="160897523">
      <w:bodyDiv w:val="1"/>
      <w:marLeft w:val="0"/>
      <w:marRight w:val="0"/>
      <w:marTop w:val="0"/>
      <w:marBottom w:val="0"/>
      <w:divBdr>
        <w:top w:val="none" w:sz="0" w:space="0" w:color="auto"/>
        <w:left w:val="none" w:sz="0" w:space="0" w:color="auto"/>
        <w:bottom w:val="none" w:sz="0" w:space="0" w:color="auto"/>
        <w:right w:val="none" w:sz="0" w:space="0" w:color="auto"/>
      </w:divBdr>
    </w:div>
    <w:div w:id="176120162">
      <w:bodyDiv w:val="1"/>
      <w:marLeft w:val="0"/>
      <w:marRight w:val="0"/>
      <w:marTop w:val="0"/>
      <w:marBottom w:val="0"/>
      <w:divBdr>
        <w:top w:val="none" w:sz="0" w:space="0" w:color="auto"/>
        <w:left w:val="none" w:sz="0" w:space="0" w:color="auto"/>
        <w:bottom w:val="none" w:sz="0" w:space="0" w:color="auto"/>
        <w:right w:val="none" w:sz="0" w:space="0" w:color="auto"/>
      </w:divBdr>
    </w:div>
    <w:div w:id="177933669">
      <w:bodyDiv w:val="1"/>
      <w:marLeft w:val="0"/>
      <w:marRight w:val="0"/>
      <w:marTop w:val="0"/>
      <w:marBottom w:val="0"/>
      <w:divBdr>
        <w:top w:val="none" w:sz="0" w:space="0" w:color="auto"/>
        <w:left w:val="none" w:sz="0" w:space="0" w:color="auto"/>
        <w:bottom w:val="none" w:sz="0" w:space="0" w:color="auto"/>
        <w:right w:val="none" w:sz="0" w:space="0" w:color="auto"/>
      </w:divBdr>
    </w:div>
    <w:div w:id="185216373">
      <w:bodyDiv w:val="1"/>
      <w:marLeft w:val="0"/>
      <w:marRight w:val="0"/>
      <w:marTop w:val="0"/>
      <w:marBottom w:val="0"/>
      <w:divBdr>
        <w:top w:val="none" w:sz="0" w:space="0" w:color="auto"/>
        <w:left w:val="none" w:sz="0" w:space="0" w:color="auto"/>
        <w:bottom w:val="none" w:sz="0" w:space="0" w:color="auto"/>
        <w:right w:val="none" w:sz="0" w:space="0" w:color="auto"/>
      </w:divBdr>
    </w:div>
    <w:div w:id="203105446">
      <w:bodyDiv w:val="1"/>
      <w:marLeft w:val="0"/>
      <w:marRight w:val="0"/>
      <w:marTop w:val="0"/>
      <w:marBottom w:val="0"/>
      <w:divBdr>
        <w:top w:val="none" w:sz="0" w:space="0" w:color="auto"/>
        <w:left w:val="none" w:sz="0" w:space="0" w:color="auto"/>
        <w:bottom w:val="none" w:sz="0" w:space="0" w:color="auto"/>
        <w:right w:val="none" w:sz="0" w:space="0" w:color="auto"/>
      </w:divBdr>
    </w:div>
    <w:div w:id="205722538">
      <w:bodyDiv w:val="1"/>
      <w:marLeft w:val="0"/>
      <w:marRight w:val="0"/>
      <w:marTop w:val="0"/>
      <w:marBottom w:val="0"/>
      <w:divBdr>
        <w:top w:val="none" w:sz="0" w:space="0" w:color="auto"/>
        <w:left w:val="none" w:sz="0" w:space="0" w:color="auto"/>
        <w:bottom w:val="none" w:sz="0" w:space="0" w:color="auto"/>
        <w:right w:val="none" w:sz="0" w:space="0" w:color="auto"/>
      </w:divBdr>
    </w:div>
    <w:div w:id="247006862">
      <w:bodyDiv w:val="1"/>
      <w:marLeft w:val="0"/>
      <w:marRight w:val="0"/>
      <w:marTop w:val="0"/>
      <w:marBottom w:val="0"/>
      <w:divBdr>
        <w:top w:val="none" w:sz="0" w:space="0" w:color="auto"/>
        <w:left w:val="none" w:sz="0" w:space="0" w:color="auto"/>
        <w:bottom w:val="none" w:sz="0" w:space="0" w:color="auto"/>
        <w:right w:val="none" w:sz="0" w:space="0" w:color="auto"/>
      </w:divBdr>
    </w:div>
    <w:div w:id="248924242">
      <w:bodyDiv w:val="1"/>
      <w:marLeft w:val="0"/>
      <w:marRight w:val="0"/>
      <w:marTop w:val="0"/>
      <w:marBottom w:val="0"/>
      <w:divBdr>
        <w:top w:val="none" w:sz="0" w:space="0" w:color="auto"/>
        <w:left w:val="none" w:sz="0" w:space="0" w:color="auto"/>
        <w:bottom w:val="none" w:sz="0" w:space="0" w:color="auto"/>
        <w:right w:val="none" w:sz="0" w:space="0" w:color="auto"/>
      </w:divBdr>
    </w:div>
    <w:div w:id="250506253">
      <w:bodyDiv w:val="1"/>
      <w:marLeft w:val="0"/>
      <w:marRight w:val="0"/>
      <w:marTop w:val="0"/>
      <w:marBottom w:val="0"/>
      <w:divBdr>
        <w:top w:val="none" w:sz="0" w:space="0" w:color="auto"/>
        <w:left w:val="none" w:sz="0" w:space="0" w:color="auto"/>
        <w:bottom w:val="none" w:sz="0" w:space="0" w:color="auto"/>
        <w:right w:val="none" w:sz="0" w:space="0" w:color="auto"/>
      </w:divBdr>
    </w:div>
    <w:div w:id="288709824">
      <w:bodyDiv w:val="1"/>
      <w:marLeft w:val="0"/>
      <w:marRight w:val="0"/>
      <w:marTop w:val="0"/>
      <w:marBottom w:val="0"/>
      <w:divBdr>
        <w:top w:val="none" w:sz="0" w:space="0" w:color="auto"/>
        <w:left w:val="none" w:sz="0" w:space="0" w:color="auto"/>
        <w:bottom w:val="none" w:sz="0" w:space="0" w:color="auto"/>
        <w:right w:val="none" w:sz="0" w:space="0" w:color="auto"/>
      </w:divBdr>
    </w:div>
    <w:div w:id="301160281">
      <w:bodyDiv w:val="1"/>
      <w:marLeft w:val="0"/>
      <w:marRight w:val="0"/>
      <w:marTop w:val="0"/>
      <w:marBottom w:val="0"/>
      <w:divBdr>
        <w:top w:val="none" w:sz="0" w:space="0" w:color="auto"/>
        <w:left w:val="none" w:sz="0" w:space="0" w:color="auto"/>
        <w:bottom w:val="none" w:sz="0" w:space="0" w:color="auto"/>
        <w:right w:val="none" w:sz="0" w:space="0" w:color="auto"/>
      </w:divBdr>
    </w:div>
    <w:div w:id="317927305">
      <w:bodyDiv w:val="1"/>
      <w:marLeft w:val="0"/>
      <w:marRight w:val="0"/>
      <w:marTop w:val="0"/>
      <w:marBottom w:val="0"/>
      <w:divBdr>
        <w:top w:val="none" w:sz="0" w:space="0" w:color="auto"/>
        <w:left w:val="none" w:sz="0" w:space="0" w:color="auto"/>
        <w:bottom w:val="none" w:sz="0" w:space="0" w:color="auto"/>
        <w:right w:val="none" w:sz="0" w:space="0" w:color="auto"/>
      </w:divBdr>
    </w:div>
    <w:div w:id="327487613">
      <w:bodyDiv w:val="1"/>
      <w:marLeft w:val="0"/>
      <w:marRight w:val="0"/>
      <w:marTop w:val="0"/>
      <w:marBottom w:val="0"/>
      <w:divBdr>
        <w:top w:val="none" w:sz="0" w:space="0" w:color="auto"/>
        <w:left w:val="none" w:sz="0" w:space="0" w:color="auto"/>
        <w:bottom w:val="none" w:sz="0" w:space="0" w:color="auto"/>
        <w:right w:val="none" w:sz="0" w:space="0" w:color="auto"/>
      </w:divBdr>
    </w:div>
    <w:div w:id="340858530">
      <w:bodyDiv w:val="1"/>
      <w:marLeft w:val="0"/>
      <w:marRight w:val="0"/>
      <w:marTop w:val="0"/>
      <w:marBottom w:val="0"/>
      <w:divBdr>
        <w:top w:val="none" w:sz="0" w:space="0" w:color="auto"/>
        <w:left w:val="none" w:sz="0" w:space="0" w:color="auto"/>
        <w:bottom w:val="none" w:sz="0" w:space="0" w:color="auto"/>
        <w:right w:val="none" w:sz="0" w:space="0" w:color="auto"/>
      </w:divBdr>
    </w:div>
    <w:div w:id="347103948">
      <w:bodyDiv w:val="1"/>
      <w:marLeft w:val="0"/>
      <w:marRight w:val="0"/>
      <w:marTop w:val="0"/>
      <w:marBottom w:val="0"/>
      <w:divBdr>
        <w:top w:val="none" w:sz="0" w:space="0" w:color="auto"/>
        <w:left w:val="none" w:sz="0" w:space="0" w:color="auto"/>
        <w:bottom w:val="none" w:sz="0" w:space="0" w:color="auto"/>
        <w:right w:val="none" w:sz="0" w:space="0" w:color="auto"/>
      </w:divBdr>
    </w:div>
    <w:div w:id="358973137">
      <w:bodyDiv w:val="1"/>
      <w:marLeft w:val="0"/>
      <w:marRight w:val="0"/>
      <w:marTop w:val="0"/>
      <w:marBottom w:val="0"/>
      <w:divBdr>
        <w:top w:val="none" w:sz="0" w:space="0" w:color="auto"/>
        <w:left w:val="none" w:sz="0" w:space="0" w:color="auto"/>
        <w:bottom w:val="none" w:sz="0" w:space="0" w:color="auto"/>
        <w:right w:val="none" w:sz="0" w:space="0" w:color="auto"/>
      </w:divBdr>
    </w:div>
    <w:div w:id="389546033">
      <w:bodyDiv w:val="1"/>
      <w:marLeft w:val="0"/>
      <w:marRight w:val="0"/>
      <w:marTop w:val="0"/>
      <w:marBottom w:val="0"/>
      <w:divBdr>
        <w:top w:val="none" w:sz="0" w:space="0" w:color="auto"/>
        <w:left w:val="none" w:sz="0" w:space="0" w:color="auto"/>
        <w:bottom w:val="none" w:sz="0" w:space="0" w:color="auto"/>
        <w:right w:val="none" w:sz="0" w:space="0" w:color="auto"/>
      </w:divBdr>
    </w:div>
    <w:div w:id="392849746">
      <w:bodyDiv w:val="1"/>
      <w:marLeft w:val="0"/>
      <w:marRight w:val="0"/>
      <w:marTop w:val="0"/>
      <w:marBottom w:val="0"/>
      <w:divBdr>
        <w:top w:val="none" w:sz="0" w:space="0" w:color="auto"/>
        <w:left w:val="none" w:sz="0" w:space="0" w:color="auto"/>
        <w:bottom w:val="none" w:sz="0" w:space="0" w:color="auto"/>
        <w:right w:val="none" w:sz="0" w:space="0" w:color="auto"/>
      </w:divBdr>
    </w:div>
    <w:div w:id="415443094">
      <w:bodyDiv w:val="1"/>
      <w:marLeft w:val="0"/>
      <w:marRight w:val="0"/>
      <w:marTop w:val="0"/>
      <w:marBottom w:val="0"/>
      <w:divBdr>
        <w:top w:val="none" w:sz="0" w:space="0" w:color="auto"/>
        <w:left w:val="none" w:sz="0" w:space="0" w:color="auto"/>
        <w:bottom w:val="none" w:sz="0" w:space="0" w:color="auto"/>
        <w:right w:val="none" w:sz="0" w:space="0" w:color="auto"/>
      </w:divBdr>
    </w:div>
    <w:div w:id="424425102">
      <w:bodyDiv w:val="1"/>
      <w:marLeft w:val="0"/>
      <w:marRight w:val="0"/>
      <w:marTop w:val="0"/>
      <w:marBottom w:val="0"/>
      <w:divBdr>
        <w:top w:val="none" w:sz="0" w:space="0" w:color="auto"/>
        <w:left w:val="none" w:sz="0" w:space="0" w:color="auto"/>
        <w:bottom w:val="none" w:sz="0" w:space="0" w:color="auto"/>
        <w:right w:val="none" w:sz="0" w:space="0" w:color="auto"/>
      </w:divBdr>
    </w:div>
    <w:div w:id="432748293">
      <w:bodyDiv w:val="1"/>
      <w:marLeft w:val="0"/>
      <w:marRight w:val="0"/>
      <w:marTop w:val="0"/>
      <w:marBottom w:val="0"/>
      <w:divBdr>
        <w:top w:val="none" w:sz="0" w:space="0" w:color="auto"/>
        <w:left w:val="none" w:sz="0" w:space="0" w:color="auto"/>
        <w:bottom w:val="none" w:sz="0" w:space="0" w:color="auto"/>
        <w:right w:val="none" w:sz="0" w:space="0" w:color="auto"/>
      </w:divBdr>
    </w:div>
    <w:div w:id="442384105">
      <w:bodyDiv w:val="1"/>
      <w:marLeft w:val="0"/>
      <w:marRight w:val="0"/>
      <w:marTop w:val="0"/>
      <w:marBottom w:val="0"/>
      <w:divBdr>
        <w:top w:val="none" w:sz="0" w:space="0" w:color="auto"/>
        <w:left w:val="none" w:sz="0" w:space="0" w:color="auto"/>
        <w:bottom w:val="none" w:sz="0" w:space="0" w:color="auto"/>
        <w:right w:val="none" w:sz="0" w:space="0" w:color="auto"/>
      </w:divBdr>
    </w:div>
    <w:div w:id="494036009">
      <w:bodyDiv w:val="1"/>
      <w:marLeft w:val="0"/>
      <w:marRight w:val="0"/>
      <w:marTop w:val="0"/>
      <w:marBottom w:val="0"/>
      <w:divBdr>
        <w:top w:val="none" w:sz="0" w:space="0" w:color="auto"/>
        <w:left w:val="none" w:sz="0" w:space="0" w:color="auto"/>
        <w:bottom w:val="none" w:sz="0" w:space="0" w:color="auto"/>
        <w:right w:val="none" w:sz="0" w:space="0" w:color="auto"/>
      </w:divBdr>
    </w:div>
    <w:div w:id="560096993">
      <w:bodyDiv w:val="1"/>
      <w:marLeft w:val="0"/>
      <w:marRight w:val="0"/>
      <w:marTop w:val="0"/>
      <w:marBottom w:val="0"/>
      <w:divBdr>
        <w:top w:val="none" w:sz="0" w:space="0" w:color="auto"/>
        <w:left w:val="none" w:sz="0" w:space="0" w:color="auto"/>
        <w:bottom w:val="none" w:sz="0" w:space="0" w:color="auto"/>
        <w:right w:val="none" w:sz="0" w:space="0" w:color="auto"/>
      </w:divBdr>
    </w:div>
    <w:div w:id="583228608">
      <w:bodyDiv w:val="1"/>
      <w:marLeft w:val="0"/>
      <w:marRight w:val="0"/>
      <w:marTop w:val="0"/>
      <w:marBottom w:val="0"/>
      <w:divBdr>
        <w:top w:val="none" w:sz="0" w:space="0" w:color="auto"/>
        <w:left w:val="none" w:sz="0" w:space="0" w:color="auto"/>
        <w:bottom w:val="none" w:sz="0" w:space="0" w:color="auto"/>
        <w:right w:val="none" w:sz="0" w:space="0" w:color="auto"/>
      </w:divBdr>
    </w:div>
    <w:div w:id="593132605">
      <w:bodyDiv w:val="1"/>
      <w:marLeft w:val="0"/>
      <w:marRight w:val="0"/>
      <w:marTop w:val="0"/>
      <w:marBottom w:val="0"/>
      <w:divBdr>
        <w:top w:val="none" w:sz="0" w:space="0" w:color="auto"/>
        <w:left w:val="none" w:sz="0" w:space="0" w:color="auto"/>
        <w:bottom w:val="none" w:sz="0" w:space="0" w:color="auto"/>
        <w:right w:val="none" w:sz="0" w:space="0" w:color="auto"/>
      </w:divBdr>
    </w:div>
    <w:div w:id="594634750">
      <w:bodyDiv w:val="1"/>
      <w:marLeft w:val="0"/>
      <w:marRight w:val="0"/>
      <w:marTop w:val="0"/>
      <w:marBottom w:val="0"/>
      <w:divBdr>
        <w:top w:val="none" w:sz="0" w:space="0" w:color="auto"/>
        <w:left w:val="none" w:sz="0" w:space="0" w:color="auto"/>
        <w:bottom w:val="none" w:sz="0" w:space="0" w:color="auto"/>
        <w:right w:val="none" w:sz="0" w:space="0" w:color="auto"/>
      </w:divBdr>
    </w:div>
    <w:div w:id="595403500">
      <w:bodyDiv w:val="1"/>
      <w:marLeft w:val="0"/>
      <w:marRight w:val="0"/>
      <w:marTop w:val="0"/>
      <w:marBottom w:val="0"/>
      <w:divBdr>
        <w:top w:val="none" w:sz="0" w:space="0" w:color="auto"/>
        <w:left w:val="none" w:sz="0" w:space="0" w:color="auto"/>
        <w:bottom w:val="none" w:sz="0" w:space="0" w:color="auto"/>
        <w:right w:val="none" w:sz="0" w:space="0" w:color="auto"/>
      </w:divBdr>
    </w:div>
    <w:div w:id="647826103">
      <w:bodyDiv w:val="1"/>
      <w:marLeft w:val="0"/>
      <w:marRight w:val="0"/>
      <w:marTop w:val="0"/>
      <w:marBottom w:val="0"/>
      <w:divBdr>
        <w:top w:val="none" w:sz="0" w:space="0" w:color="auto"/>
        <w:left w:val="none" w:sz="0" w:space="0" w:color="auto"/>
        <w:bottom w:val="none" w:sz="0" w:space="0" w:color="auto"/>
        <w:right w:val="none" w:sz="0" w:space="0" w:color="auto"/>
      </w:divBdr>
    </w:div>
    <w:div w:id="655573555">
      <w:bodyDiv w:val="1"/>
      <w:marLeft w:val="0"/>
      <w:marRight w:val="0"/>
      <w:marTop w:val="0"/>
      <w:marBottom w:val="0"/>
      <w:divBdr>
        <w:top w:val="none" w:sz="0" w:space="0" w:color="auto"/>
        <w:left w:val="none" w:sz="0" w:space="0" w:color="auto"/>
        <w:bottom w:val="none" w:sz="0" w:space="0" w:color="auto"/>
        <w:right w:val="none" w:sz="0" w:space="0" w:color="auto"/>
      </w:divBdr>
    </w:div>
    <w:div w:id="658919978">
      <w:bodyDiv w:val="1"/>
      <w:marLeft w:val="0"/>
      <w:marRight w:val="0"/>
      <w:marTop w:val="0"/>
      <w:marBottom w:val="0"/>
      <w:divBdr>
        <w:top w:val="none" w:sz="0" w:space="0" w:color="auto"/>
        <w:left w:val="none" w:sz="0" w:space="0" w:color="auto"/>
        <w:bottom w:val="none" w:sz="0" w:space="0" w:color="auto"/>
        <w:right w:val="none" w:sz="0" w:space="0" w:color="auto"/>
      </w:divBdr>
    </w:div>
    <w:div w:id="666640655">
      <w:bodyDiv w:val="1"/>
      <w:marLeft w:val="0"/>
      <w:marRight w:val="0"/>
      <w:marTop w:val="0"/>
      <w:marBottom w:val="0"/>
      <w:divBdr>
        <w:top w:val="none" w:sz="0" w:space="0" w:color="auto"/>
        <w:left w:val="none" w:sz="0" w:space="0" w:color="auto"/>
        <w:bottom w:val="none" w:sz="0" w:space="0" w:color="auto"/>
        <w:right w:val="none" w:sz="0" w:space="0" w:color="auto"/>
      </w:divBdr>
    </w:div>
    <w:div w:id="724061426">
      <w:bodyDiv w:val="1"/>
      <w:marLeft w:val="0"/>
      <w:marRight w:val="0"/>
      <w:marTop w:val="0"/>
      <w:marBottom w:val="0"/>
      <w:divBdr>
        <w:top w:val="none" w:sz="0" w:space="0" w:color="auto"/>
        <w:left w:val="none" w:sz="0" w:space="0" w:color="auto"/>
        <w:bottom w:val="none" w:sz="0" w:space="0" w:color="auto"/>
        <w:right w:val="none" w:sz="0" w:space="0" w:color="auto"/>
      </w:divBdr>
    </w:div>
    <w:div w:id="738016674">
      <w:bodyDiv w:val="1"/>
      <w:marLeft w:val="0"/>
      <w:marRight w:val="0"/>
      <w:marTop w:val="0"/>
      <w:marBottom w:val="0"/>
      <w:divBdr>
        <w:top w:val="none" w:sz="0" w:space="0" w:color="auto"/>
        <w:left w:val="none" w:sz="0" w:space="0" w:color="auto"/>
        <w:bottom w:val="none" w:sz="0" w:space="0" w:color="auto"/>
        <w:right w:val="none" w:sz="0" w:space="0" w:color="auto"/>
      </w:divBdr>
    </w:div>
    <w:div w:id="742721535">
      <w:bodyDiv w:val="1"/>
      <w:marLeft w:val="0"/>
      <w:marRight w:val="0"/>
      <w:marTop w:val="0"/>
      <w:marBottom w:val="0"/>
      <w:divBdr>
        <w:top w:val="none" w:sz="0" w:space="0" w:color="auto"/>
        <w:left w:val="none" w:sz="0" w:space="0" w:color="auto"/>
        <w:bottom w:val="none" w:sz="0" w:space="0" w:color="auto"/>
        <w:right w:val="none" w:sz="0" w:space="0" w:color="auto"/>
      </w:divBdr>
    </w:div>
    <w:div w:id="746003975">
      <w:bodyDiv w:val="1"/>
      <w:marLeft w:val="0"/>
      <w:marRight w:val="0"/>
      <w:marTop w:val="0"/>
      <w:marBottom w:val="0"/>
      <w:divBdr>
        <w:top w:val="none" w:sz="0" w:space="0" w:color="auto"/>
        <w:left w:val="none" w:sz="0" w:space="0" w:color="auto"/>
        <w:bottom w:val="none" w:sz="0" w:space="0" w:color="auto"/>
        <w:right w:val="none" w:sz="0" w:space="0" w:color="auto"/>
      </w:divBdr>
    </w:div>
    <w:div w:id="750085049">
      <w:bodyDiv w:val="1"/>
      <w:marLeft w:val="0"/>
      <w:marRight w:val="0"/>
      <w:marTop w:val="0"/>
      <w:marBottom w:val="0"/>
      <w:divBdr>
        <w:top w:val="none" w:sz="0" w:space="0" w:color="auto"/>
        <w:left w:val="none" w:sz="0" w:space="0" w:color="auto"/>
        <w:bottom w:val="none" w:sz="0" w:space="0" w:color="auto"/>
        <w:right w:val="none" w:sz="0" w:space="0" w:color="auto"/>
      </w:divBdr>
    </w:div>
    <w:div w:id="757214803">
      <w:bodyDiv w:val="1"/>
      <w:marLeft w:val="0"/>
      <w:marRight w:val="0"/>
      <w:marTop w:val="0"/>
      <w:marBottom w:val="0"/>
      <w:divBdr>
        <w:top w:val="none" w:sz="0" w:space="0" w:color="auto"/>
        <w:left w:val="none" w:sz="0" w:space="0" w:color="auto"/>
        <w:bottom w:val="none" w:sz="0" w:space="0" w:color="auto"/>
        <w:right w:val="none" w:sz="0" w:space="0" w:color="auto"/>
      </w:divBdr>
    </w:div>
    <w:div w:id="761023938">
      <w:bodyDiv w:val="1"/>
      <w:marLeft w:val="0"/>
      <w:marRight w:val="0"/>
      <w:marTop w:val="0"/>
      <w:marBottom w:val="0"/>
      <w:divBdr>
        <w:top w:val="none" w:sz="0" w:space="0" w:color="auto"/>
        <w:left w:val="none" w:sz="0" w:space="0" w:color="auto"/>
        <w:bottom w:val="none" w:sz="0" w:space="0" w:color="auto"/>
        <w:right w:val="none" w:sz="0" w:space="0" w:color="auto"/>
      </w:divBdr>
    </w:div>
    <w:div w:id="771825072">
      <w:bodyDiv w:val="1"/>
      <w:marLeft w:val="0"/>
      <w:marRight w:val="0"/>
      <w:marTop w:val="0"/>
      <w:marBottom w:val="0"/>
      <w:divBdr>
        <w:top w:val="none" w:sz="0" w:space="0" w:color="auto"/>
        <w:left w:val="none" w:sz="0" w:space="0" w:color="auto"/>
        <w:bottom w:val="none" w:sz="0" w:space="0" w:color="auto"/>
        <w:right w:val="none" w:sz="0" w:space="0" w:color="auto"/>
      </w:divBdr>
    </w:div>
    <w:div w:id="792333741">
      <w:bodyDiv w:val="1"/>
      <w:marLeft w:val="0"/>
      <w:marRight w:val="0"/>
      <w:marTop w:val="0"/>
      <w:marBottom w:val="0"/>
      <w:divBdr>
        <w:top w:val="none" w:sz="0" w:space="0" w:color="auto"/>
        <w:left w:val="none" w:sz="0" w:space="0" w:color="auto"/>
        <w:bottom w:val="none" w:sz="0" w:space="0" w:color="auto"/>
        <w:right w:val="none" w:sz="0" w:space="0" w:color="auto"/>
      </w:divBdr>
    </w:div>
    <w:div w:id="793526560">
      <w:bodyDiv w:val="1"/>
      <w:marLeft w:val="0"/>
      <w:marRight w:val="0"/>
      <w:marTop w:val="0"/>
      <w:marBottom w:val="0"/>
      <w:divBdr>
        <w:top w:val="none" w:sz="0" w:space="0" w:color="auto"/>
        <w:left w:val="none" w:sz="0" w:space="0" w:color="auto"/>
        <w:bottom w:val="none" w:sz="0" w:space="0" w:color="auto"/>
        <w:right w:val="none" w:sz="0" w:space="0" w:color="auto"/>
      </w:divBdr>
    </w:div>
    <w:div w:id="804086329">
      <w:bodyDiv w:val="1"/>
      <w:marLeft w:val="0"/>
      <w:marRight w:val="0"/>
      <w:marTop w:val="0"/>
      <w:marBottom w:val="0"/>
      <w:divBdr>
        <w:top w:val="none" w:sz="0" w:space="0" w:color="auto"/>
        <w:left w:val="none" w:sz="0" w:space="0" w:color="auto"/>
        <w:bottom w:val="none" w:sz="0" w:space="0" w:color="auto"/>
        <w:right w:val="none" w:sz="0" w:space="0" w:color="auto"/>
      </w:divBdr>
    </w:div>
    <w:div w:id="862207790">
      <w:bodyDiv w:val="1"/>
      <w:marLeft w:val="0"/>
      <w:marRight w:val="0"/>
      <w:marTop w:val="0"/>
      <w:marBottom w:val="0"/>
      <w:divBdr>
        <w:top w:val="none" w:sz="0" w:space="0" w:color="auto"/>
        <w:left w:val="none" w:sz="0" w:space="0" w:color="auto"/>
        <w:bottom w:val="none" w:sz="0" w:space="0" w:color="auto"/>
        <w:right w:val="none" w:sz="0" w:space="0" w:color="auto"/>
      </w:divBdr>
    </w:div>
    <w:div w:id="873615265">
      <w:bodyDiv w:val="1"/>
      <w:marLeft w:val="0"/>
      <w:marRight w:val="0"/>
      <w:marTop w:val="0"/>
      <w:marBottom w:val="0"/>
      <w:divBdr>
        <w:top w:val="none" w:sz="0" w:space="0" w:color="auto"/>
        <w:left w:val="none" w:sz="0" w:space="0" w:color="auto"/>
        <w:bottom w:val="none" w:sz="0" w:space="0" w:color="auto"/>
        <w:right w:val="none" w:sz="0" w:space="0" w:color="auto"/>
      </w:divBdr>
    </w:div>
    <w:div w:id="876966891">
      <w:bodyDiv w:val="1"/>
      <w:marLeft w:val="0"/>
      <w:marRight w:val="0"/>
      <w:marTop w:val="0"/>
      <w:marBottom w:val="0"/>
      <w:divBdr>
        <w:top w:val="none" w:sz="0" w:space="0" w:color="auto"/>
        <w:left w:val="none" w:sz="0" w:space="0" w:color="auto"/>
        <w:bottom w:val="none" w:sz="0" w:space="0" w:color="auto"/>
        <w:right w:val="none" w:sz="0" w:space="0" w:color="auto"/>
      </w:divBdr>
    </w:div>
    <w:div w:id="916356615">
      <w:bodyDiv w:val="1"/>
      <w:marLeft w:val="0"/>
      <w:marRight w:val="0"/>
      <w:marTop w:val="0"/>
      <w:marBottom w:val="0"/>
      <w:divBdr>
        <w:top w:val="none" w:sz="0" w:space="0" w:color="auto"/>
        <w:left w:val="none" w:sz="0" w:space="0" w:color="auto"/>
        <w:bottom w:val="none" w:sz="0" w:space="0" w:color="auto"/>
        <w:right w:val="none" w:sz="0" w:space="0" w:color="auto"/>
      </w:divBdr>
    </w:div>
    <w:div w:id="941915970">
      <w:bodyDiv w:val="1"/>
      <w:marLeft w:val="0"/>
      <w:marRight w:val="0"/>
      <w:marTop w:val="0"/>
      <w:marBottom w:val="0"/>
      <w:divBdr>
        <w:top w:val="none" w:sz="0" w:space="0" w:color="auto"/>
        <w:left w:val="none" w:sz="0" w:space="0" w:color="auto"/>
        <w:bottom w:val="none" w:sz="0" w:space="0" w:color="auto"/>
        <w:right w:val="none" w:sz="0" w:space="0" w:color="auto"/>
      </w:divBdr>
    </w:div>
    <w:div w:id="958337129">
      <w:bodyDiv w:val="1"/>
      <w:marLeft w:val="0"/>
      <w:marRight w:val="0"/>
      <w:marTop w:val="0"/>
      <w:marBottom w:val="0"/>
      <w:divBdr>
        <w:top w:val="none" w:sz="0" w:space="0" w:color="auto"/>
        <w:left w:val="none" w:sz="0" w:space="0" w:color="auto"/>
        <w:bottom w:val="none" w:sz="0" w:space="0" w:color="auto"/>
        <w:right w:val="none" w:sz="0" w:space="0" w:color="auto"/>
      </w:divBdr>
    </w:div>
    <w:div w:id="999117176">
      <w:bodyDiv w:val="1"/>
      <w:marLeft w:val="0"/>
      <w:marRight w:val="0"/>
      <w:marTop w:val="0"/>
      <w:marBottom w:val="0"/>
      <w:divBdr>
        <w:top w:val="none" w:sz="0" w:space="0" w:color="auto"/>
        <w:left w:val="none" w:sz="0" w:space="0" w:color="auto"/>
        <w:bottom w:val="none" w:sz="0" w:space="0" w:color="auto"/>
        <w:right w:val="none" w:sz="0" w:space="0" w:color="auto"/>
      </w:divBdr>
    </w:div>
    <w:div w:id="999426251">
      <w:bodyDiv w:val="1"/>
      <w:marLeft w:val="0"/>
      <w:marRight w:val="0"/>
      <w:marTop w:val="0"/>
      <w:marBottom w:val="0"/>
      <w:divBdr>
        <w:top w:val="none" w:sz="0" w:space="0" w:color="auto"/>
        <w:left w:val="none" w:sz="0" w:space="0" w:color="auto"/>
        <w:bottom w:val="none" w:sz="0" w:space="0" w:color="auto"/>
        <w:right w:val="none" w:sz="0" w:space="0" w:color="auto"/>
      </w:divBdr>
    </w:div>
    <w:div w:id="1027951745">
      <w:bodyDiv w:val="1"/>
      <w:marLeft w:val="0"/>
      <w:marRight w:val="0"/>
      <w:marTop w:val="0"/>
      <w:marBottom w:val="0"/>
      <w:divBdr>
        <w:top w:val="none" w:sz="0" w:space="0" w:color="auto"/>
        <w:left w:val="none" w:sz="0" w:space="0" w:color="auto"/>
        <w:bottom w:val="none" w:sz="0" w:space="0" w:color="auto"/>
        <w:right w:val="none" w:sz="0" w:space="0" w:color="auto"/>
      </w:divBdr>
    </w:div>
    <w:div w:id="1039934167">
      <w:bodyDiv w:val="1"/>
      <w:marLeft w:val="0"/>
      <w:marRight w:val="0"/>
      <w:marTop w:val="0"/>
      <w:marBottom w:val="0"/>
      <w:divBdr>
        <w:top w:val="none" w:sz="0" w:space="0" w:color="auto"/>
        <w:left w:val="none" w:sz="0" w:space="0" w:color="auto"/>
        <w:bottom w:val="none" w:sz="0" w:space="0" w:color="auto"/>
        <w:right w:val="none" w:sz="0" w:space="0" w:color="auto"/>
      </w:divBdr>
    </w:div>
    <w:div w:id="1051466912">
      <w:bodyDiv w:val="1"/>
      <w:marLeft w:val="0"/>
      <w:marRight w:val="0"/>
      <w:marTop w:val="0"/>
      <w:marBottom w:val="0"/>
      <w:divBdr>
        <w:top w:val="none" w:sz="0" w:space="0" w:color="auto"/>
        <w:left w:val="none" w:sz="0" w:space="0" w:color="auto"/>
        <w:bottom w:val="none" w:sz="0" w:space="0" w:color="auto"/>
        <w:right w:val="none" w:sz="0" w:space="0" w:color="auto"/>
      </w:divBdr>
    </w:div>
    <w:div w:id="1060595520">
      <w:bodyDiv w:val="1"/>
      <w:marLeft w:val="0"/>
      <w:marRight w:val="0"/>
      <w:marTop w:val="0"/>
      <w:marBottom w:val="0"/>
      <w:divBdr>
        <w:top w:val="none" w:sz="0" w:space="0" w:color="auto"/>
        <w:left w:val="none" w:sz="0" w:space="0" w:color="auto"/>
        <w:bottom w:val="none" w:sz="0" w:space="0" w:color="auto"/>
        <w:right w:val="none" w:sz="0" w:space="0" w:color="auto"/>
      </w:divBdr>
    </w:div>
    <w:div w:id="1083187074">
      <w:bodyDiv w:val="1"/>
      <w:marLeft w:val="0"/>
      <w:marRight w:val="0"/>
      <w:marTop w:val="0"/>
      <w:marBottom w:val="0"/>
      <w:divBdr>
        <w:top w:val="none" w:sz="0" w:space="0" w:color="auto"/>
        <w:left w:val="none" w:sz="0" w:space="0" w:color="auto"/>
        <w:bottom w:val="none" w:sz="0" w:space="0" w:color="auto"/>
        <w:right w:val="none" w:sz="0" w:space="0" w:color="auto"/>
      </w:divBdr>
    </w:div>
    <w:div w:id="1133867987">
      <w:bodyDiv w:val="1"/>
      <w:marLeft w:val="0"/>
      <w:marRight w:val="0"/>
      <w:marTop w:val="0"/>
      <w:marBottom w:val="0"/>
      <w:divBdr>
        <w:top w:val="none" w:sz="0" w:space="0" w:color="auto"/>
        <w:left w:val="none" w:sz="0" w:space="0" w:color="auto"/>
        <w:bottom w:val="none" w:sz="0" w:space="0" w:color="auto"/>
        <w:right w:val="none" w:sz="0" w:space="0" w:color="auto"/>
      </w:divBdr>
    </w:div>
    <w:div w:id="1208100196">
      <w:bodyDiv w:val="1"/>
      <w:marLeft w:val="0"/>
      <w:marRight w:val="0"/>
      <w:marTop w:val="0"/>
      <w:marBottom w:val="0"/>
      <w:divBdr>
        <w:top w:val="none" w:sz="0" w:space="0" w:color="auto"/>
        <w:left w:val="none" w:sz="0" w:space="0" w:color="auto"/>
        <w:bottom w:val="none" w:sz="0" w:space="0" w:color="auto"/>
        <w:right w:val="none" w:sz="0" w:space="0" w:color="auto"/>
      </w:divBdr>
    </w:div>
    <w:div w:id="1233930508">
      <w:bodyDiv w:val="1"/>
      <w:marLeft w:val="0"/>
      <w:marRight w:val="0"/>
      <w:marTop w:val="0"/>
      <w:marBottom w:val="0"/>
      <w:divBdr>
        <w:top w:val="none" w:sz="0" w:space="0" w:color="auto"/>
        <w:left w:val="none" w:sz="0" w:space="0" w:color="auto"/>
        <w:bottom w:val="none" w:sz="0" w:space="0" w:color="auto"/>
        <w:right w:val="none" w:sz="0" w:space="0" w:color="auto"/>
      </w:divBdr>
    </w:div>
    <w:div w:id="1236866203">
      <w:bodyDiv w:val="1"/>
      <w:marLeft w:val="0"/>
      <w:marRight w:val="0"/>
      <w:marTop w:val="0"/>
      <w:marBottom w:val="0"/>
      <w:divBdr>
        <w:top w:val="none" w:sz="0" w:space="0" w:color="auto"/>
        <w:left w:val="none" w:sz="0" w:space="0" w:color="auto"/>
        <w:bottom w:val="none" w:sz="0" w:space="0" w:color="auto"/>
        <w:right w:val="none" w:sz="0" w:space="0" w:color="auto"/>
      </w:divBdr>
    </w:div>
    <w:div w:id="1237131073">
      <w:bodyDiv w:val="1"/>
      <w:marLeft w:val="0"/>
      <w:marRight w:val="0"/>
      <w:marTop w:val="0"/>
      <w:marBottom w:val="0"/>
      <w:divBdr>
        <w:top w:val="none" w:sz="0" w:space="0" w:color="auto"/>
        <w:left w:val="none" w:sz="0" w:space="0" w:color="auto"/>
        <w:bottom w:val="none" w:sz="0" w:space="0" w:color="auto"/>
        <w:right w:val="none" w:sz="0" w:space="0" w:color="auto"/>
      </w:divBdr>
    </w:div>
    <w:div w:id="1244952662">
      <w:bodyDiv w:val="1"/>
      <w:marLeft w:val="0"/>
      <w:marRight w:val="0"/>
      <w:marTop w:val="0"/>
      <w:marBottom w:val="0"/>
      <w:divBdr>
        <w:top w:val="none" w:sz="0" w:space="0" w:color="auto"/>
        <w:left w:val="none" w:sz="0" w:space="0" w:color="auto"/>
        <w:bottom w:val="none" w:sz="0" w:space="0" w:color="auto"/>
        <w:right w:val="none" w:sz="0" w:space="0" w:color="auto"/>
      </w:divBdr>
    </w:div>
    <w:div w:id="1261640399">
      <w:bodyDiv w:val="1"/>
      <w:marLeft w:val="0"/>
      <w:marRight w:val="0"/>
      <w:marTop w:val="0"/>
      <w:marBottom w:val="0"/>
      <w:divBdr>
        <w:top w:val="none" w:sz="0" w:space="0" w:color="auto"/>
        <w:left w:val="none" w:sz="0" w:space="0" w:color="auto"/>
        <w:bottom w:val="none" w:sz="0" w:space="0" w:color="auto"/>
        <w:right w:val="none" w:sz="0" w:space="0" w:color="auto"/>
      </w:divBdr>
    </w:div>
    <w:div w:id="1269389229">
      <w:bodyDiv w:val="1"/>
      <w:marLeft w:val="0"/>
      <w:marRight w:val="0"/>
      <w:marTop w:val="0"/>
      <w:marBottom w:val="0"/>
      <w:divBdr>
        <w:top w:val="none" w:sz="0" w:space="0" w:color="auto"/>
        <w:left w:val="none" w:sz="0" w:space="0" w:color="auto"/>
        <w:bottom w:val="none" w:sz="0" w:space="0" w:color="auto"/>
        <w:right w:val="none" w:sz="0" w:space="0" w:color="auto"/>
      </w:divBdr>
    </w:div>
    <w:div w:id="1273513561">
      <w:bodyDiv w:val="1"/>
      <w:marLeft w:val="0"/>
      <w:marRight w:val="0"/>
      <w:marTop w:val="0"/>
      <w:marBottom w:val="0"/>
      <w:divBdr>
        <w:top w:val="none" w:sz="0" w:space="0" w:color="auto"/>
        <w:left w:val="none" w:sz="0" w:space="0" w:color="auto"/>
        <w:bottom w:val="none" w:sz="0" w:space="0" w:color="auto"/>
        <w:right w:val="none" w:sz="0" w:space="0" w:color="auto"/>
      </w:divBdr>
    </w:div>
    <w:div w:id="1279219333">
      <w:bodyDiv w:val="1"/>
      <w:marLeft w:val="0"/>
      <w:marRight w:val="0"/>
      <w:marTop w:val="0"/>
      <w:marBottom w:val="0"/>
      <w:divBdr>
        <w:top w:val="none" w:sz="0" w:space="0" w:color="auto"/>
        <w:left w:val="none" w:sz="0" w:space="0" w:color="auto"/>
        <w:bottom w:val="none" w:sz="0" w:space="0" w:color="auto"/>
        <w:right w:val="none" w:sz="0" w:space="0" w:color="auto"/>
      </w:divBdr>
    </w:div>
    <w:div w:id="1342705946">
      <w:bodyDiv w:val="1"/>
      <w:marLeft w:val="0"/>
      <w:marRight w:val="0"/>
      <w:marTop w:val="0"/>
      <w:marBottom w:val="0"/>
      <w:divBdr>
        <w:top w:val="none" w:sz="0" w:space="0" w:color="auto"/>
        <w:left w:val="none" w:sz="0" w:space="0" w:color="auto"/>
        <w:bottom w:val="none" w:sz="0" w:space="0" w:color="auto"/>
        <w:right w:val="none" w:sz="0" w:space="0" w:color="auto"/>
      </w:divBdr>
    </w:div>
    <w:div w:id="1345589564">
      <w:bodyDiv w:val="1"/>
      <w:marLeft w:val="0"/>
      <w:marRight w:val="0"/>
      <w:marTop w:val="0"/>
      <w:marBottom w:val="0"/>
      <w:divBdr>
        <w:top w:val="none" w:sz="0" w:space="0" w:color="auto"/>
        <w:left w:val="none" w:sz="0" w:space="0" w:color="auto"/>
        <w:bottom w:val="none" w:sz="0" w:space="0" w:color="auto"/>
        <w:right w:val="none" w:sz="0" w:space="0" w:color="auto"/>
      </w:divBdr>
    </w:div>
    <w:div w:id="1346862869">
      <w:bodyDiv w:val="1"/>
      <w:marLeft w:val="0"/>
      <w:marRight w:val="0"/>
      <w:marTop w:val="0"/>
      <w:marBottom w:val="0"/>
      <w:divBdr>
        <w:top w:val="none" w:sz="0" w:space="0" w:color="auto"/>
        <w:left w:val="none" w:sz="0" w:space="0" w:color="auto"/>
        <w:bottom w:val="none" w:sz="0" w:space="0" w:color="auto"/>
        <w:right w:val="none" w:sz="0" w:space="0" w:color="auto"/>
      </w:divBdr>
    </w:div>
    <w:div w:id="1375421481">
      <w:bodyDiv w:val="1"/>
      <w:marLeft w:val="0"/>
      <w:marRight w:val="0"/>
      <w:marTop w:val="0"/>
      <w:marBottom w:val="0"/>
      <w:divBdr>
        <w:top w:val="none" w:sz="0" w:space="0" w:color="auto"/>
        <w:left w:val="none" w:sz="0" w:space="0" w:color="auto"/>
        <w:bottom w:val="none" w:sz="0" w:space="0" w:color="auto"/>
        <w:right w:val="none" w:sz="0" w:space="0" w:color="auto"/>
      </w:divBdr>
    </w:div>
    <w:div w:id="1377578981">
      <w:bodyDiv w:val="1"/>
      <w:marLeft w:val="0"/>
      <w:marRight w:val="0"/>
      <w:marTop w:val="0"/>
      <w:marBottom w:val="0"/>
      <w:divBdr>
        <w:top w:val="none" w:sz="0" w:space="0" w:color="auto"/>
        <w:left w:val="none" w:sz="0" w:space="0" w:color="auto"/>
        <w:bottom w:val="none" w:sz="0" w:space="0" w:color="auto"/>
        <w:right w:val="none" w:sz="0" w:space="0" w:color="auto"/>
      </w:divBdr>
    </w:div>
    <w:div w:id="1380592306">
      <w:bodyDiv w:val="1"/>
      <w:marLeft w:val="0"/>
      <w:marRight w:val="0"/>
      <w:marTop w:val="0"/>
      <w:marBottom w:val="0"/>
      <w:divBdr>
        <w:top w:val="none" w:sz="0" w:space="0" w:color="auto"/>
        <w:left w:val="none" w:sz="0" w:space="0" w:color="auto"/>
        <w:bottom w:val="none" w:sz="0" w:space="0" w:color="auto"/>
        <w:right w:val="none" w:sz="0" w:space="0" w:color="auto"/>
      </w:divBdr>
    </w:div>
    <w:div w:id="1400247493">
      <w:bodyDiv w:val="1"/>
      <w:marLeft w:val="0"/>
      <w:marRight w:val="0"/>
      <w:marTop w:val="0"/>
      <w:marBottom w:val="0"/>
      <w:divBdr>
        <w:top w:val="none" w:sz="0" w:space="0" w:color="auto"/>
        <w:left w:val="none" w:sz="0" w:space="0" w:color="auto"/>
        <w:bottom w:val="none" w:sz="0" w:space="0" w:color="auto"/>
        <w:right w:val="none" w:sz="0" w:space="0" w:color="auto"/>
      </w:divBdr>
    </w:div>
    <w:div w:id="1426028262">
      <w:bodyDiv w:val="1"/>
      <w:marLeft w:val="0"/>
      <w:marRight w:val="0"/>
      <w:marTop w:val="0"/>
      <w:marBottom w:val="0"/>
      <w:divBdr>
        <w:top w:val="none" w:sz="0" w:space="0" w:color="auto"/>
        <w:left w:val="none" w:sz="0" w:space="0" w:color="auto"/>
        <w:bottom w:val="none" w:sz="0" w:space="0" w:color="auto"/>
        <w:right w:val="none" w:sz="0" w:space="0" w:color="auto"/>
      </w:divBdr>
    </w:div>
    <w:div w:id="1453674899">
      <w:bodyDiv w:val="1"/>
      <w:marLeft w:val="0"/>
      <w:marRight w:val="0"/>
      <w:marTop w:val="0"/>
      <w:marBottom w:val="0"/>
      <w:divBdr>
        <w:top w:val="none" w:sz="0" w:space="0" w:color="auto"/>
        <w:left w:val="none" w:sz="0" w:space="0" w:color="auto"/>
        <w:bottom w:val="none" w:sz="0" w:space="0" w:color="auto"/>
        <w:right w:val="none" w:sz="0" w:space="0" w:color="auto"/>
      </w:divBdr>
    </w:div>
    <w:div w:id="1456674609">
      <w:bodyDiv w:val="1"/>
      <w:marLeft w:val="0"/>
      <w:marRight w:val="0"/>
      <w:marTop w:val="0"/>
      <w:marBottom w:val="0"/>
      <w:divBdr>
        <w:top w:val="none" w:sz="0" w:space="0" w:color="auto"/>
        <w:left w:val="none" w:sz="0" w:space="0" w:color="auto"/>
        <w:bottom w:val="none" w:sz="0" w:space="0" w:color="auto"/>
        <w:right w:val="none" w:sz="0" w:space="0" w:color="auto"/>
      </w:divBdr>
    </w:div>
    <w:div w:id="1470707951">
      <w:bodyDiv w:val="1"/>
      <w:marLeft w:val="0"/>
      <w:marRight w:val="0"/>
      <w:marTop w:val="0"/>
      <w:marBottom w:val="0"/>
      <w:divBdr>
        <w:top w:val="none" w:sz="0" w:space="0" w:color="auto"/>
        <w:left w:val="none" w:sz="0" w:space="0" w:color="auto"/>
        <w:bottom w:val="none" w:sz="0" w:space="0" w:color="auto"/>
        <w:right w:val="none" w:sz="0" w:space="0" w:color="auto"/>
      </w:divBdr>
    </w:div>
    <w:div w:id="1483623049">
      <w:bodyDiv w:val="1"/>
      <w:marLeft w:val="0"/>
      <w:marRight w:val="0"/>
      <w:marTop w:val="0"/>
      <w:marBottom w:val="0"/>
      <w:divBdr>
        <w:top w:val="none" w:sz="0" w:space="0" w:color="auto"/>
        <w:left w:val="none" w:sz="0" w:space="0" w:color="auto"/>
        <w:bottom w:val="none" w:sz="0" w:space="0" w:color="auto"/>
        <w:right w:val="none" w:sz="0" w:space="0" w:color="auto"/>
      </w:divBdr>
    </w:div>
    <w:div w:id="1486775528">
      <w:bodyDiv w:val="1"/>
      <w:marLeft w:val="0"/>
      <w:marRight w:val="0"/>
      <w:marTop w:val="0"/>
      <w:marBottom w:val="0"/>
      <w:divBdr>
        <w:top w:val="none" w:sz="0" w:space="0" w:color="auto"/>
        <w:left w:val="none" w:sz="0" w:space="0" w:color="auto"/>
        <w:bottom w:val="none" w:sz="0" w:space="0" w:color="auto"/>
        <w:right w:val="none" w:sz="0" w:space="0" w:color="auto"/>
      </w:divBdr>
    </w:div>
    <w:div w:id="1523396278">
      <w:bodyDiv w:val="1"/>
      <w:marLeft w:val="0"/>
      <w:marRight w:val="0"/>
      <w:marTop w:val="0"/>
      <w:marBottom w:val="0"/>
      <w:divBdr>
        <w:top w:val="none" w:sz="0" w:space="0" w:color="auto"/>
        <w:left w:val="none" w:sz="0" w:space="0" w:color="auto"/>
        <w:bottom w:val="none" w:sz="0" w:space="0" w:color="auto"/>
        <w:right w:val="none" w:sz="0" w:space="0" w:color="auto"/>
      </w:divBdr>
    </w:div>
    <w:div w:id="1532840257">
      <w:bodyDiv w:val="1"/>
      <w:marLeft w:val="0"/>
      <w:marRight w:val="0"/>
      <w:marTop w:val="0"/>
      <w:marBottom w:val="0"/>
      <w:divBdr>
        <w:top w:val="none" w:sz="0" w:space="0" w:color="auto"/>
        <w:left w:val="none" w:sz="0" w:space="0" w:color="auto"/>
        <w:bottom w:val="none" w:sz="0" w:space="0" w:color="auto"/>
        <w:right w:val="none" w:sz="0" w:space="0" w:color="auto"/>
      </w:divBdr>
    </w:div>
    <w:div w:id="1560745399">
      <w:bodyDiv w:val="1"/>
      <w:marLeft w:val="0"/>
      <w:marRight w:val="0"/>
      <w:marTop w:val="0"/>
      <w:marBottom w:val="0"/>
      <w:divBdr>
        <w:top w:val="none" w:sz="0" w:space="0" w:color="auto"/>
        <w:left w:val="none" w:sz="0" w:space="0" w:color="auto"/>
        <w:bottom w:val="none" w:sz="0" w:space="0" w:color="auto"/>
        <w:right w:val="none" w:sz="0" w:space="0" w:color="auto"/>
      </w:divBdr>
    </w:div>
    <w:div w:id="1561675249">
      <w:bodyDiv w:val="1"/>
      <w:marLeft w:val="0"/>
      <w:marRight w:val="0"/>
      <w:marTop w:val="0"/>
      <w:marBottom w:val="0"/>
      <w:divBdr>
        <w:top w:val="none" w:sz="0" w:space="0" w:color="auto"/>
        <w:left w:val="none" w:sz="0" w:space="0" w:color="auto"/>
        <w:bottom w:val="none" w:sz="0" w:space="0" w:color="auto"/>
        <w:right w:val="none" w:sz="0" w:space="0" w:color="auto"/>
      </w:divBdr>
    </w:div>
    <w:div w:id="1594774584">
      <w:bodyDiv w:val="1"/>
      <w:marLeft w:val="0"/>
      <w:marRight w:val="0"/>
      <w:marTop w:val="0"/>
      <w:marBottom w:val="0"/>
      <w:divBdr>
        <w:top w:val="none" w:sz="0" w:space="0" w:color="auto"/>
        <w:left w:val="none" w:sz="0" w:space="0" w:color="auto"/>
        <w:bottom w:val="none" w:sz="0" w:space="0" w:color="auto"/>
        <w:right w:val="none" w:sz="0" w:space="0" w:color="auto"/>
      </w:divBdr>
    </w:div>
    <w:div w:id="1602101026">
      <w:bodyDiv w:val="1"/>
      <w:marLeft w:val="0"/>
      <w:marRight w:val="0"/>
      <w:marTop w:val="0"/>
      <w:marBottom w:val="0"/>
      <w:divBdr>
        <w:top w:val="none" w:sz="0" w:space="0" w:color="auto"/>
        <w:left w:val="none" w:sz="0" w:space="0" w:color="auto"/>
        <w:bottom w:val="none" w:sz="0" w:space="0" w:color="auto"/>
        <w:right w:val="none" w:sz="0" w:space="0" w:color="auto"/>
      </w:divBdr>
    </w:div>
    <w:div w:id="1622229643">
      <w:bodyDiv w:val="1"/>
      <w:marLeft w:val="0"/>
      <w:marRight w:val="0"/>
      <w:marTop w:val="0"/>
      <w:marBottom w:val="0"/>
      <w:divBdr>
        <w:top w:val="none" w:sz="0" w:space="0" w:color="auto"/>
        <w:left w:val="none" w:sz="0" w:space="0" w:color="auto"/>
        <w:bottom w:val="none" w:sz="0" w:space="0" w:color="auto"/>
        <w:right w:val="none" w:sz="0" w:space="0" w:color="auto"/>
      </w:divBdr>
    </w:div>
    <w:div w:id="1622691376">
      <w:bodyDiv w:val="1"/>
      <w:marLeft w:val="0"/>
      <w:marRight w:val="0"/>
      <w:marTop w:val="0"/>
      <w:marBottom w:val="0"/>
      <w:divBdr>
        <w:top w:val="none" w:sz="0" w:space="0" w:color="auto"/>
        <w:left w:val="none" w:sz="0" w:space="0" w:color="auto"/>
        <w:bottom w:val="none" w:sz="0" w:space="0" w:color="auto"/>
        <w:right w:val="none" w:sz="0" w:space="0" w:color="auto"/>
      </w:divBdr>
    </w:div>
    <w:div w:id="1633635508">
      <w:bodyDiv w:val="1"/>
      <w:marLeft w:val="0"/>
      <w:marRight w:val="0"/>
      <w:marTop w:val="0"/>
      <w:marBottom w:val="0"/>
      <w:divBdr>
        <w:top w:val="none" w:sz="0" w:space="0" w:color="auto"/>
        <w:left w:val="none" w:sz="0" w:space="0" w:color="auto"/>
        <w:bottom w:val="none" w:sz="0" w:space="0" w:color="auto"/>
        <w:right w:val="none" w:sz="0" w:space="0" w:color="auto"/>
      </w:divBdr>
    </w:div>
    <w:div w:id="1634408051">
      <w:bodyDiv w:val="1"/>
      <w:marLeft w:val="0"/>
      <w:marRight w:val="0"/>
      <w:marTop w:val="0"/>
      <w:marBottom w:val="0"/>
      <w:divBdr>
        <w:top w:val="none" w:sz="0" w:space="0" w:color="auto"/>
        <w:left w:val="none" w:sz="0" w:space="0" w:color="auto"/>
        <w:bottom w:val="none" w:sz="0" w:space="0" w:color="auto"/>
        <w:right w:val="none" w:sz="0" w:space="0" w:color="auto"/>
      </w:divBdr>
    </w:div>
    <w:div w:id="1689329879">
      <w:bodyDiv w:val="1"/>
      <w:marLeft w:val="0"/>
      <w:marRight w:val="0"/>
      <w:marTop w:val="0"/>
      <w:marBottom w:val="0"/>
      <w:divBdr>
        <w:top w:val="none" w:sz="0" w:space="0" w:color="auto"/>
        <w:left w:val="none" w:sz="0" w:space="0" w:color="auto"/>
        <w:bottom w:val="none" w:sz="0" w:space="0" w:color="auto"/>
        <w:right w:val="none" w:sz="0" w:space="0" w:color="auto"/>
      </w:divBdr>
    </w:div>
    <w:div w:id="1690906731">
      <w:bodyDiv w:val="1"/>
      <w:marLeft w:val="0"/>
      <w:marRight w:val="0"/>
      <w:marTop w:val="0"/>
      <w:marBottom w:val="0"/>
      <w:divBdr>
        <w:top w:val="none" w:sz="0" w:space="0" w:color="auto"/>
        <w:left w:val="none" w:sz="0" w:space="0" w:color="auto"/>
        <w:bottom w:val="none" w:sz="0" w:space="0" w:color="auto"/>
        <w:right w:val="none" w:sz="0" w:space="0" w:color="auto"/>
      </w:divBdr>
    </w:div>
    <w:div w:id="1716538343">
      <w:bodyDiv w:val="1"/>
      <w:marLeft w:val="0"/>
      <w:marRight w:val="0"/>
      <w:marTop w:val="0"/>
      <w:marBottom w:val="0"/>
      <w:divBdr>
        <w:top w:val="none" w:sz="0" w:space="0" w:color="auto"/>
        <w:left w:val="none" w:sz="0" w:space="0" w:color="auto"/>
        <w:bottom w:val="none" w:sz="0" w:space="0" w:color="auto"/>
        <w:right w:val="none" w:sz="0" w:space="0" w:color="auto"/>
      </w:divBdr>
    </w:div>
    <w:div w:id="1783960851">
      <w:bodyDiv w:val="1"/>
      <w:marLeft w:val="0"/>
      <w:marRight w:val="0"/>
      <w:marTop w:val="0"/>
      <w:marBottom w:val="0"/>
      <w:divBdr>
        <w:top w:val="none" w:sz="0" w:space="0" w:color="auto"/>
        <w:left w:val="none" w:sz="0" w:space="0" w:color="auto"/>
        <w:bottom w:val="none" w:sz="0" w:space="0" w:color="auto"/>
        <w:right w:val="none" w:sz="0" w:space="0" w:color="auto"/>
      </w:divBdr>
    </w:div>
    <w:div w:id="1786386992">
      <w:bodyDiv w:val="1"/>
      <w:marLeft w:val="0"/>
      <w:marRight w:val="0"/>
      <w:marTop w:val="0"/>
      <w:marBottom w:val="0"/>
      <w:divBdr>
        <w:top w:val="none" w:sz="0" w:space="0" w:color="auto"/>
        <w:left w:val="none" w:sz="0" w:space="0" w:color="auto"/>
        <w:bottom w:val="none" w:sz="0" w:space="0" w:color="auto"/>
        <w:right w:val="none" w:sz="0" w:space="0" w:color="auto"/>
      </w:divBdr>
    </w:div>
    <w:div w:id="1794591616">
      <w:bodyDiv w:val="1"/>
      <w:marLeft w:val="0"/>
      <w:marRight w:val="0"/>
      <w:marTop w:val="0"/>
      <w:marBottom w:val="0"/>
      <w:divBdr>
        <w:top w:val="none" w:sz="0" w:space="0" w:color="auto"/>
        <w:left w:val="none" w:sz="0" w:space="0" w:color="auto"/>
        <w:bottom w:val="none" w:sz="0" w:space="0" w:color="auto"/>
        <w:right w:val="none" w:sz="0" w:space="0" w:color="auto"/>
      </w:divBdr>
    </w:div>
    <w:div w:id="1797718972">
      <w:bodyDiv w:val="1"/>
      <w:marLeft w:val="0"/>
      <w:marRight w:val="0"/>
      <w:marTop w:val="0"/>
      <w:marBottom w:val="0"/>
      <w:divBdr>
        <w:top w:val="none" w:sz="0" w:space="0" w:color="auto"/>
        <w:left w:val="none" w:sz="0" w:space="0" w:color="auto"/>
        <w:bottom w:val="none" w:sz="0" w:space="0" w:color="auto"/>
        <w:right w:val="none" w:sz="0" w:space="0" w:color="auto"/>
      </w:divBdr>
    </w:div>
    <w:div w:id="1799177159">
      <w:bodyDiv w:val="1"/>
      <w:marLeft w:val="0"/>
      <w:marRight w:val="0"/>
      <w:marTop w:val="0"/>
      <w:marBottom w:val="0"/>
      <w:divBdr>
        <w:top w:val="none" w:sz="0" w:space="0" w:color="auto"/>
        <w:left w:val="none" w:sz="0" w:space="0" w:color="auto"/>
        <w:bottom w:val="none" w:sz="0" w:space="0" w:color="auto"/>
        <w:right w:val="none" w:sz="0" w:space="0" w:color="auto"/>
      </w:divBdr>
    </w:div>
    <w:div w:id="1848902051">
      <w:bodyDiv w:val="1"/>
      <w:marLeft w:val="0"/>
      <w:marRight w:val="0"/>
      <w:marTop w:val="0"/>
      <w:marBottom w:val="0"/>
      <w:divBdr>
        <w:top w:val="none" w:sz="0" w:space="0" w:color="auto"/>
        <w:left w:val="none" w:sz="0" w:space="0" w:color="auto"/>
        <w:bottom w:val="none" w:sz="0" w:space="0" w:color="auto"/>
        <w:right w:val="none" w:sz="0" w:space="0" w:color="auto"/>
      </w:divBdr>
    </w:div>
    <w:div w:id="1860117335">
      <w:bodyDiv w:val="1"/>
      <w:marLeft w:val="0"/>
      <w:marRight w:val="0"/>
      <w:marTop w:val="0"/>
      <w:marBottom w:val="0"/>
      <w:divBdr>
        <w:top w:val="none" w:sz="0" w:space="0" w:color="auto"/>
        <w:left w:val="none" w:sz="0" w:space="0" w:color="auto"/>
        <w:bottom w:val="none" w:sz="0" w:space="0" w:color="auto"/>
        <w:right w:val="none" w:sz="0" w:space="0" w:color="auto"/>
      </w:divBdr>
    </w:div>
    <w:div w:id="1860582279">
      <w:bodyDiv w:val="1"/>
      <w:marLeft w:val="0"/>
      <w:marRight w:val="0"/>
      <w:marTop w:val="0"/>
      <w:marBottom w:val="0"/>
      <w:divBdr>
        <w:top w:val="none" w:sz="0" w:space="0" w:color="auto"/>
        <w:left w:val="none" w:sz="0" w:space="0" w:color="auto"/>
        <w:bottom w:val="none" w:sz="0" w:space="0" w:color="auto"/>
        <w:right w:val="none" w:sz="0" w:space="0" w:color="auto"/>
      </w:divBdr>
    </w:div>
    <w:div w:id="1862818791">
      <w:bodyDiv w:val="1"/>
      <w:marLeft w:val="0"/>
      <w:marRight w:val="0"/>
      <w:marTop w:val="0"/>
      <w:marBottom w:val="0"/>
      <w:divBdr>
        <w:top w:val="none" w:sz="0" w:space="0" w:color="auto"/>
        <w:left w:val="none" w:sz="0" w:space="0" w:color="auto"/>
        <w:bottom w:val="none" w:sz="0" w:space="0" w:color="auto"/>
        <w:right w:val="none" w:sz="0" w:space="0" w:color="auto"/>
      </w:divBdr>
    </w:div>
    <w:div w:id="1872720910">
      <w:bodyDiv w:val="1"/>
      <w:marLeft w:val="0"/>
      <w:marRight w:val="0"/>
      <w:marTop w:val="0"/>
      <w:marBottom w:val="0"/>
      <w:divBdr>
        <w:top w:val="none" w:sz="0" w:space="0" w:color="auto"/>
        <w:left w:val="none" w:sz="0" w:space="0" w:color="auto"/>
        <w:bottom w:val="none" w:sz="0" w:space="0" w:color="auto"/>
        <w:right w:val="none" w:sz="0" w:space="0" w:color="auto"/>
      </w:divBdr>
    </w:div>
    <w:div w:id="1874075646">
      <w:bodyDiv w:val="1"/>
      <w:marLeft w:val="0"/>
      <w:marRight w:val="0"/>
      <w:marTop w:val="0"/>
      <w:marBottom w:val="0"/>
      <w:divBdr>
        <w:top w:val="none" w:sz="0" w:space="0" w:color="auto"/>
        <w:left w:val="none" w:sz="0" w:space="0" w:color="auto"/>
        <w:bottom w:val="none" w:sz="0" w:space="0" w:color="auto"/>
        <w:right w:val="none" w:sz="0" w:space="0" w:color="auto"/>
      </w:divBdr>
    </w:div>
    <w:div w:id="1881355175">
      <w:bodyDiv w:val="1"/>
      <w:marLeft w:val="0"/>
      <w:marRight w:val="0"/>
      <w:marTop w:val="0"/>
      <w:marBottom w:val="0"/>
      <w:divBdr>
        <w:top w:val="none" w:sz="0" w:space="0" w:color="auto"/>
        <w:left w:val="none" w:sz="0" w:space="0" w:color="auto"/>
        <w:bottom w:val="none" w:sz="0" w:space="0" w:color="auto"/>
        <w:right w:val="none" w:sz="0" w:space="0" w:color="auto"/>
      </w:divBdr>
    </w:div>
    <w:div w:id="1884782460">
      <w:bodyDiv w:val="1"/>
      <w:marLeft w:val="0"/>
      <w:marRight w:val="0"/>
      <w:marTop w:val="0"/>
      <w:marBottom w:val="0"/>
      <w:divBdr>
        <w:top w:val="none" w:sz="0" w:space="0" w:color="auto"/>
        <w:left w:val="none" w:sz="0" w:space="0" w:color="auto"/>
        <w:bottom w:val="none" w:sz="0" w:space="0" w:color="auto"/>
        <w:right w:val="none" w:sz="0" w:space="0" w:color="auto"/>
      </w:divBdr>
    </w:div>
    <w:div w:id="1900314521">
      <w:bodyDiv w:val="1"/>
      <w:marLeft w:val="0"/>
      <w:marRight w:val="0"/>
      <w:marTop w:val="0"/>
      <w:marBottom w:val="0"/>
      <w:divBdr>
        <w:top w:val="none" w:sz="0" w:space="0" w:color="auto"/>
        <w:left w:val="none" w:sz="0" w:space="0" w:color="auto"/>
        <w:bottom w:val="none" w:sz="0" w:space="0" w:color="auto"/>
        <w:right w:val="none" w:sz="0" w:space="0" w:color="auto"/>
      </w:divBdr>
    </w:div>
    <w:div w:id="1940988752">
      <w:bodyDiv w:val="1"/>
      <w:marLeft w:val="0"/>
      <w:marRight w:val="0"/>
      <w:marTop w:val="0"/>
      <w:marBottom w:val="0"/>
      <w:divBdr>
        <w:top w:val="none" w:sz="0" w:space="0" w:color="auto"/>
        <w:left w:val="none" w:sz="0" w:space="0" w:color="auto"/>
        <w:bottom w:val="none" w:sz="0" w:space="0" w:color="auto"/>
        <w:right w:val="none" w:sz="0" w:space="0" w:color="auto"/>
      </w:divBdr>
    </w:div>
    <w:div w:id="1948152719">
      <w:bodyDiv w:val="1"/>
      <w:marLeft w:val="0"/>
      <w:marRight w:val="0"/>
      <w:marTop w:val="0"/>
      <w:marBottom w:val="0"/>
      <w:divBdr>
        <w:top w:val="none" w:sz="0" w:space="0" w:color="auto"/>
        <w:left w:val="none" w:sz="0" w:space="0" w:color="auto"/>
        <w:bottom w:val="none" w:sz="0" w:space="0" w:color="auto"/>
        <w:right w:val="none" w:sz="0" w:space="0" w:color="auto"/>
      </w:divBdr>
    </w:div>
    <w:div w:id="1998225126">
      <w:bodyDiv w:val="1"/>
      <w:marLeft w:val="0"/>
      <w:marRight w:val="0"/>
      <w:marTop w:val="0"/>
      <w:marBottom w:val="0"/>
      <w:divBdr>
        <w:top w:val="none" w:sz="0" w:space="0" w:color="auto"/>
        <w:left w:val="none" w:sz="0" w:space="0" w:color="auto"/>
        <w:bottom w:val="none" w:sz="0" w:space="0" w:color="auto"/>
        <w:right w:val="none" w:sz="0" w:space="0" w:color="auto"/>
      </w:divBdr>
    </w:div>
    <w:div w:id="2030789798">
      <w:bodyDiv w:val="1"/>
      <w:marLeft w:val="0"/>
      <w:marRight w:val="0"/>
      <w:marTop w:val="0"/>
      <w:marBottom w:val="0"/>
      <w:divBdr>
        <w:top w:val="none" w:sz="0" w:space="0" w:color="auto"/>
        <w:left w:val="none" w:sz="0" w:space="0" w:color="auto"/>
        <w:bottom w:val="none" w:sz="0" w:space="0" w:color="auto"/>
        <w:right w:val="none" w:sz="0" w:space="0" w:color="auto"/>
      </w:divBdr>
    </w:div>
    <w:div w:id="2037196625">
      <w:bodyDiv w:val="1"/>
      <w:marLeft w:val="0"/>
      <w:marRight w:val="0"/>
      <w:marTop w:val="0"/>
      <w:marBottom w:val="0"/>
      <w:divBdr>
        <w:top w:val="none" w:sz="0" w:space="0" w:color="auto"/>
        <w:left w:val="none" w:sz="0" w:space="0" w:color="auto"/>
        <w:bottom w:val="none" w:sz="0" w:space="0" w:color="auto"/>
        <w:right w:val="none" w:sz="0" w:space="0" w:color="auto"/>
      </w:divBdr>
    </w:div>
    <w:div w:id="2042196074">
      <w:bodyDiv w:val="1"/>
      <w:marLeft w:val="0"/>
      <w:marRight w:val="0"/>
      <w:marTop w:val="0"/>
      <w:marBottom w:val="0"/>
      <w:divBdr>
        <w:top w:val="none" w:sz="0" w:space="0" w:color="auto"/>
        <w:left w:val="none" w:sz="0" w:space="0" w:color="auto"/>
        <w:bottom w:val="none" w:sz="0" w:space="0" w:color="auto"/>
        <w:right w:val="none" w:sz="0" w:space="0" w:color="auto"/>
      </w:divBdr>
    </w:div>
    <w:div w:id="2048988743">
      <w:bodyDiv w:val="1"/>
      <w:marLeft w:val="0"/>
      <w:marRight w:val="0"/>
      <w:marTop w:val="0"/>
      <w:marBottom w:val="0"/>
      <w:divBdr>
        <w:top w:val="none" w:sz="0" w:space="0" w:color="auto"/>
        <w:left w:val="none" w:sz="0" w:space="0" w:color="auto"/>
        <w:bottom w:val="none" w:sz="0" w:space="0" w:color="auto"/>
        <w:right w:val="none" w:sz="0" w:space="0" w:color="auto"/>
      </w:divBdr>
    </w:div>
    <w:div w:id="2051689609">
      <w:bodyDiv w:val="1"/>
      <w:marLeft w:val="0"/>
      <w:marRight w:val="0"/>
      <w:marTop w:val="0"/>
      <w:marBottom w:val="0"/>
      <w:divBdr>
        <w:top w:val="none" w:sz="0" w:space="0" w:color="auto"/>
        <w:left w:val="none" w:sz="0" w:space="0" w:color="auto"/>
        <w:bottom w:val="none" w:sz="0" w:space="0" w:color="auto"/>
        <w:right w:val="none" w:sz="0" w:space="0" w:color="auto"/>
      </w:divBdr>
    </w:div>
    <w:div w:id="2056806955">
      <w:bodyDiv w:val="1"/>
      <w:marLeft w:val="0"/>
      <w:marRight w:val="0"/>
      <w:marTop w:val="0"/>
      <w:marBottom w:val="0"/>
      <w:divBdr>
        <w:top w:val="none" w:sz="0" w:space="0" w:color="auto"/>
        <w:left w:val="none" w:sz="0" w:space="0" w:color="auto"/>
        <w:bottom w:val="none" w:sz="0" w:space="0" w:color="auto"/>
        <w:right w:val="none" w:sz="0" w:space="0" w:color="auto"/>
      </w:divBdr>
    </w:div>
    <w:div w:id="2064790217">
      <w:bodyDiv w:val="1"/>
      <w:marLeft w:val="0"/>
      <w:marRight w:val="0"/>
      <w:marTop w:val="0"/>
      <w:marBottom w:val="0"/>
      <w:divBdr>
        <w:top w:val="none" w:sz="0" w:space="0" w:color="auto"/>
        <w:left w:val="none" w:sz="0" w:space="0" w:color="auto"/>
        <w:bottom w:val="none" w:sz="0" w:space="0" w:color="auto"/>
        <w:right w:val="none" w:sz="0" w:space="0" w:color="auto"/>
      </w:divBdr>
    </w:div>
    <w:div w:id="2066441983">
      <w:bodyDiv w:val="1"/>
      <w:marLeft w:val="0"/>
      <w:marRight w:val="0"/>
      <w:marTop w:val="0"/>
      <w:marBottom w:val="0"/>
      <w:divBdr>
        <w:top w:val="none" w:sz="0" w:space="0" w:color="auto"/>
        <w:left w:val="none" w:sz="0" w:space="0" w:color="auto"/>
        <w:bottom w:val="none" w:sz="0" w:space="0" w:color="auto"/>
        <w:right w:val="none" w:sz="0" w:space="0" w:color="auto"/>
      </w:divBdr>
    </w:div>
    <w:div w:id="2090273889">
      <w:bodyDiv w:val="1"/>
      <w:marLeft w:val="0"/>
      <w:marRight w:val="0"/>
      <w:marTop w:val="0"/>
      <w:marBottom w:val="0"/>
      <w:divBdr>
        <w:top w:val="none" w:sz="0" w:space="0" w:color="auto"/>
        <w:left w:val="none" w:sz="0" w:space="0" w:color="auto"/>
        <w:bottom w:val="none" w:sz="0" w:space="0" w:color="auto"/>
        <w:right w:val="none" w:sz="0" w:space="0" w:color="auto"/>
      </w:divBdr>
    </w:div>
    <w:div w:id="211878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627C7-032B-4019-A0B5-4C3611305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2946</Words>
  <Characters>16793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Агеев</dc:creator>
  <cp:keywords/>
  <dc:description/>
  <cp:lastModifiedBy>213-Галимова</cp:lastModifiedBy>
  <cp:revision>2</cp:revision>
  <cp:lastPrinted>2018-04-16T06:05:00Z</cp:lastPrinted>
  <dcterms:created xsi:type="dcterms:W3CDTF">2019-03-12T07:35:00Z</dcterms:created>
  <dcterms:modified xsi:type="dcterms:W3CDTF">2019-03-12T07:35:00Z</dcterms:modified>
</cp:coreProperties>
</file>